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4BF4" w14:textId="77777777" w:rsidR="00680CC0" w:rsidRPr="00545F79" w:rsidRDefault="00680CC0" w:rsidP="00680CC0">
      <w:pPr>
        <w:tabs>
          <w:tab w:val="left" w:pos="709"/>
        </w:tabs>
        <w:rPr>
          <w:rFonts w:ascii="Palatino Linotype" w:hAnsi="Palatino Linotype"/>
        </w:rPr>
      </w:pPr>
    </w:p>
    <w:tbl>
      <w:tblPr>
        <w:tblpPr w:leftFromText="141" w:rightFromText="141" w:vertAnchor="text" w:horzAnchor="margin" w:tblpY="-794"/>
        <w:tblW w:w="9464" w:type="dxa"/>
        <w:tblLook w:val="01E0" w:firstRow="1" w:lastRow="1" w:firstColumn="1" w:lastColumn="1" w:noHBand="0" w:noVBand="0"/>
      </w:tblPr>
      <w:tblGrid>
        <w:gridCol w:w="5353"/>
        <w:gridCol w:w="4111"/>
      </w:tblGrid>
      <w:tr w:rsidR="00680CC0" w:rsidRPr="00545F79" w14:paraId="5AC3960B" w14:textId="77777777" w:rsidTr="002225BF">
        <w:trPr>
          <w:trHeight w:val="287"/>
        </w:trPr>
        <w:tc>
          <w:tcPr>
            <w:tcW w:w="5353" w:type="dxa"/>
          </w:tcPr>
          <w:p w14:paraId="052ED0D2" w14:textId="77777777" w:rsidR="00680CC0" w:rsidRPr="00545F79" w:rsidRDefault="00680CC0" w:rsidP="002225BF">
            <w:pPr>
              <w:tabs>
                <w:tab w:val="left" w:pos="709"/>
              </w:tabs>
              <w:jc w:val="left"/>
              <w:rPr>
                <w:rFonts w:ascii="Palatino Linotype" w:hAnsi="Palatino Linotype"/>
              </w:rPr>
            </w:pPr>
          </w:p>
        </w:tc>
        <w:tc>
          <w:tcPr>
            <w:tcW w:w="4111" w:type="dxa"/>
          </w:tcPr>
          <w:p w14:paraId="700DC175" w14:textId="77777777" w:rsidR="00680CC0" w:rsidRPr="00545F79" w:rsidRDefault="00680CC0" w:rsidP="002225BF">
            <w:pPr>
              <w:tabs>
                <w:tab w:val="left" w:pos="709"/>
                <w:tab w:val="right" w:pos="8505"/>
              </w:tabs>
              <w:jc w:val="right"/>
              <w:rPr>
                <w:rFonts w:ascii="Palatino Linotype" w:hAnsi="Palatino Linotype"/>
              </w:rPr>
            </w:pPr>
          </w:p>
        </w:tc>
      </w:tr>
    </w:tbl>
    <w:p w14:paraId="19F858DE" w14:textId="75ADF5F1" w:rsidR="00680CC0" w:rsidRPr="00545F79" w:rsidRDefault="00680CC0" w:rsidP="00680CC0">
      <w:pPr>
        <w:pStyle w:val="Formatvorlage1"/>
        <w:tabs>
          <w:tab w:val="left" w:pos="709"/>
        </w:tabs>
        <w:autoSpaceDE w:val="0"/>
        <w:autoSpaceDN w:val="0"/>
        <w:adjustRightInd w:val="0"/>
        <w:jc w:val="center"/>
        <w:rPr>
          <w:rFonts w:ascii="Palatino Linotype" w:hAnsi="Palatino Linotype"/>
          <w:b/>
          <w:lang w:val="de-DE"/>
        </w:rPr>
      </w:pPr>
      <w:r w:rsidRPr="00545F79">
        <w:rPr>
          <w:rFonts w:ascii="Palatino Linotype" w:hAnsi="Palatino Linotype"/>
          <w:b/>
          <w:lang w:val="de-DE"/>
        </w:rPr>
        <w:t>STATUTEN</w:t>
      </w:r>
      <w:r w:rsidR="00A60B30" w:rsidRPr="0014349E">
        <w:rPr>
          <w:rStyle w:val="Funotenzeichen"/>
          <w:rFonts w:ascii="Palatino Linotype" w:hAnsi="Palatino Linotype"/>
        </w:rPr>
        <w:footnoteReference w:id="1"/>
      </w:r>
    </w:p>
    <w:p w14:paraId="6775EC73"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lang w:val="de-DE"/>
        </w:rPr>
      </w:pPr>
      <w:r w:rsidRPr="00545F79">
        <w:rPr>
          <w:rFonts w:ascii="Palatino Linotype" w:hAnsi="Palatino Linotype"/>
          <w:b/>
          <w:lang w:val="de-DE"/>
        </w:rPr>
        <w:t>des Vereins</w:t>
      </w:r>
    </w:p>
    <w:p w14:paraId="31FCF3A3"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sz w:val="24"/>
          <w:szCs w:val="24"/>
          <w:lang w:val="de-DE"/>
        </w:rPr>
      </w:pPr>
      <w:r w:rsidRPr="00545F79">
        <w:rPr>
          <w:rFonts w:ascii="Palatino Linotype" w:hAnsi="Palatino Linotype"/>
          <w:b/>
          <w:sz w:val="24"/>
          <w:szCs w:val="24"/>
          <w:lang w:val="de-DE"/>
        </w:rPr>
        <w:t xml:space="preserve"> [Vereinsname]</w:t>
      </w:r>
    </w:p>
    <w:p w14:paraId="501B715B"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sz w:val="24"/>
          <w:szCs w:val="24"/>
          <w:lang w:val="de-DE"/>
        </w:rPr>
      </w:pPr>
    </w:p>
    <w:p w14:paraId="47D8924A"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sz w:val="24"/>
          <w:szCs w:val="24"/>
          <w:lang w:val="de-DE"/>
        </w:rPr>
      </w:pPr>
    </w:p>
    <w:p w14:paraId="5A70FFBE"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lang w:val="de-DE"/>
        </w:rPr>
      </w:pPr>
      <w:r w:rsidRPr="00545F79">
        <w:rPr>
          <w:rFonts w:ascii="Palatino Linotype" w:hAnsi="Palatino Linotype"/>
          <w:b/>
          <w:lang w:val="de-DE"/>
        </w:rPr>
        <w:t>(optional) Präambel</w:t>
      </w:r>
      <w:r w:rsidRPr="00545F79">
        <w:rPr>
          <w:rStyle w:val="Funotenzeichen"/>
          <w:rFonts w:ascii="Palatino Linotype" w:hAnsi="Palatino Linotype"/>
          <w:b/>
          <w:lang w:val="de-DE"/>
        </w:rPr>
        <w:footnoteReference w:id="2"/>
      </w:r>
    </w:p>
    <w:p w14:paraId="3C0FF437"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4B18B3CD" w14:textId="77777777" w:rsidR="00680CC0" w:rsidRPr="00545F79" w:rsidRDefault="00680CC0" w:rsidP="00680CC0">
      <w:pPr>
        <w:tabs>
          <w:tab w:val="left" w:pos="709"/>
        </w:tabs>
        <w:rPr>
          <w:rFonts w:ascii="Palatino Linotype" w:hAnsi="Palatino Linotype"/>
          <w:b/>
          <w:bCs/>
          <w:lang w:val="de-DE"/>
        </w:rPr>
      </w:pPr>
    </w:p>
    <w:p w14:paraId="0DB6A6CD"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0" w:name="_Toc388858138"/>
      <w:r w:rsidRPr="00545F79">
        <w:rPr>
          <w:rFonts w:ascii="Palatino Linotype" w:hAnsi="Palatino Linotype"/>
          <w:szCs w:val="22"/>
          <w:lang w:val="de-DE"/>
        </w:rPr>
        <w:t xml:space="preserve">1.  </w:t>
      </w:r>
      <w:r w:rsidRPr="00545F79">
        <w:rPr>
          <w:rFonts w:ascii="Palatino Linotype" w:hAnsi="Palatino Linotype"/>
          <w:szCs w:val="22"/>
        </w:rPr>
        <w:t>Name, Sitz und Tätigkeitsbereich</w:t>
      </w:r>
      <w:bookmarkEnd w:id="0"/>
    </w:p>
    <w:p w14:paraId="3329CC75" w14:textId="77777777" w:rsidR="00680CC0" w:rsidRPr="00545F79" w:rsidRDefault="00680CC0" w:rsidP="00680CC0">
      <w:pPr>
        <w:pStyle w:val="Formatvorlage1"/>
        <w:tabs>
          <w:tab w:val="left" w:pos="709"/>
        </w:tabs>
        <w:autoSpaceDE w:val="0"/>
        <w:autoSpaceDN w:val="0"/>
        <w:adjustRightInd w:val="0"/>
        <w:ind w:left="705"/>
        <w:rPr>
          <w:rFonts w:ascii="Palatino Linotype" w:hAnsi="Palatino Linotype"/>
          <w:b/>
          <w:lang w:val="de-DE"/>
        </w:rPr>
      </w:pPr>
    </w:p>
    <w:p w14:paraId="65957101"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1.1</w:t>
      </w:r>
      <w:r w:rsidRPr="00545F79">
        <w:rPr>
          <w:rFonts w:ascii="Palatino Linotype" w:hAnsi="Palatino Linotype"/>
          <w:lang w:val="de-DE"/>
        </w:rPr>
        <w:tab/>
        <w:t>Der Verein führt den Namen [Vereinsname]</w:t>
      </w:r>
      <w:r w:rsidRPr="00545F79">
        <w:rPr>
          <w:rStyle w:val="Funotenzeichen"/>
          <w:rFonts w:ascii="Palatino Linotype" w:hAnsi="Palatino Linotype"/>
          <w:b/>
          <w:lang w:val="de-DE"/>
        </w:rPr>
        <w:footnoteReference w:id="3"/>
      </w:r>
      <w:r w:rsidRPr="00545F79">
        <w:rPr>
          <w:rFonts w:ascii="Palatino Linotype" w:hAnsi="Palatino Linotype"/>
          <w:lang w:val="de-DE"/>
        </w:rPr>
        <w:t xml:space="preserve"> und</w:t>
      </w:r>
      <w:r w:rsidRPr="00545F79">
        <w:rPr>
          <w:rFonts w:ascii="Palatino Linotype" w:hAnsi="Palatino Linotype"/>
          <w:b/>
          <w:lang w:val="de-DE"/>
        </w:rPr>
        <w:t xml:space="preserve"> </w:t>
      </w:r>
      <w:r w:rsidRPr="00545F79">
        <w:rPr>
          <w:rFonts w:ascii="Palatino Linotype" w:hAnsi="Palatino Linotype"/>
          <w:lang w:val="de-DE"/>
        </w:rPr>
        <w:t>hat seinen Sitz in [Ort]</w:t>
      </w:r>
      <w:r w:rsidRPr="00545F79">
        <w:rPr>
          <w:rStyle w:val="Funotenzeichen"/>
          <w:rFonts w:ascii="Palatino Linotype" w:hAnsi="Palatino Linotype"/>
          <w:lang w:val="de-DE"/>
        </w:rPr>
        <w:footnoteReference w:id="4"/>
      </w:r>
      <w:r w:rsidRPr="00545F79">
        <w:rPr>
          <w:rFonts w:ascii="Palatino Linotype" w:hAnsi="Palatino Linotype"/>
          <w:lang w:val="de-DE"/>
        </w:rPr>
        <w:t>.</w:t>
      </w:r>
    </w:p>
    <w:p w14:paraId="311D1EA9"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452E176E"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1.2</w:t>
      </w:r>
      <w:r w:rsidRPr="00545F79">
        <w:rPr>
          <w:rFonts w:ascii="Palatino Linotype" w:hAnsi="Palatino Linotype"/>
          <w:lang w:val="de-DE"/>
        </w:rPr>
        <w:tab/>
        <w:t>Sein Tätigkeitsbereich erstreckt sich auf [aktuelles oder zukünftiges geografisches Tätigkeitsgebiet des Vereins]</w:t>
      </w:r>
      <w:r w:rsidRPr="00545F79">
        <w:rPr>
          <w:rStyle w:val="Funotenzeichen"/>
          <w:rFonts w:ascii="Palatino Linotype" w:hAnsi="Palatino Linotype"/>
          <w:lang w:val="de-DE"/>
        </w:rPr>
        <w:footnoteReference w:id="5"/>
      </w:r>
      <w:r w:rsidRPr="00545F79">
        <w:rPr>
          <w:rFonts w:ascii="Palatino Linotype" w:hAnsi="Palatino Linotype"/>
          <w:lang w:val="de-DE"/>
        </w:rPr>
        <w:t>. Das Rechnungsjahr entspricht dem Kalenderjahr</w:t>
      </w:r>
      <w:r w:rsidRPr="00545F79">
        <w:rPr>
          <w:rStyle w:val="Funotenzeichen"/>
          <w:rFonts w:ascii="Palatino Linotype" w:hAnsi="Palatino Linotype"/>
          <w:lang w:val="de-DE"/>
        </w:rPr>
        <w:footnoteReference w:id="6"/>
      </w:r>
      <w:r w:rsidRPr="00545F79">
        <w:rPr>
          <w:rFonts w:ascii="Palatino Linotype" w:hAnsi="Palatino Linotype"/>
          <w:lang w:val="de-DE"/>
        </w:rPr>
        <w:t>.</w:t>
      </w:r>
    </w:p>
    <w:p w14:paraId="1445AF3B" w14:textId="77777777" w:rsidR="00680CC0" w:rsidRPr="00545F79" w:rsidRDefault="00680CC0" w:rsidP="00680CC0">
      <w:pPr>
        <w:pStyle w:val="Listenabsatz"/>
        <w:tabs>
          <w:tab w:val="left" w:pos="709"/>
        </w:tabs>
        <w:rPr>
          <w:rFonts w:ascii="Palatino Linotype" w:hAnsi="Palatino Linotype"/>
          <w:lang w:val="de-DE"/>
        </w:rPr>
      </w:pPr>
    </w:p>
    <w:p w14:paraId="50601CDC" w14:textId="36C3FC30"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1.3</w:t>
      </w:r>
      <w:r w:rsidRPr="00545F79">
        <w:rPr>
          <w:rFonts w:ascii="Palatino Linotype" w:hAnsi="Palatino Linotype"/>
          <w:lang w:val="de-DE"/>
        </w:rPr>
        <w:tab/>
      </w:r>
      <w:r w:rsidRPr="00545F79">
        <w:rPr>
          <w:rFonts w:ascii="Palatino Linotype" w:hAnsi="Palatino Linotype"/>
          <w:lang w:val="de-DE"/>
        </w:rPr>
        <w:tab/>
        <w:t xml:space="preserve">Funktionsbezeichnungen in diesen Statuten verstehen sich </w:t>
      </w:r>
      <w:r w:rsidR="00860F0C">
        <w:rPr>
          <w:rFonts w:ascii="Palatino Linotype" w:hAnsi="Palatino Linotype"/>
          <w:lang w:val="de-DE"/>
        </w:rPr>
        <w:t>in allen geschlechtlichen Formen</w:t>
      </w:r>
      <w:r w:rsidRPr="00545F79">
        <w:rPr>
          <w:rFonts w:ascii="Palatino Linotype" w:hAnsi="Palatino Linotype"/>
          <w:lang w:val="de-DE"/>
        </w:rPr>
        <w:t>.</w:t>
      </w:r>
      <w:r w:rsidR="00FE762B">
        <w:rPr>
          <w:rStyle w:val="Funotenzeichen"/>
          <w:rFonts w:ascii="Palatino Linotype" w:hAnsi="Palatino Linotype"/>
          <w:lang w:val="de-DE"/>
        </w:rPr>
        <w:footnoteReference w:id="7"/>
      </w:r>
    </w:p>
    <w:p w14:paraId="12400721"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3D5E4359"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644A764F"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1" w:name="_Toc388858139"/>
      <w:r w:rsidRPr="00545F79">
        <w:rPr>
          <w:rFonts w:ascii="Palatino Linotype" w:hAnsi="Palatino Linotype"/>
          <w:szCs w:val="22"/>
        </w:rPr>
        <w:t>2.  Zweck</w:t>
      </w:r>
      <w:bookmarkEnd w:id="1"/>
    </w:p>
    <w:p w14:paraId="17A9B1C2"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64151905"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r w:rsidRPr="00545F79">
        <w:rPr>
          <w:rFonts w:ascii="Palatino Linotype" w:hAnsi="Palatino Linotype"/>
          <w:lang w:val="de-DE"/>
        </w:rPr>
        <w:t>2.1</w:t>
      </w:r>
      <w:r w:rsidRPr="00545F79">
        <w:rPr>
          <w:rFonts w:ascii="Palatino Linotype" w:hAnsi="Palatino Linotype"/>
          <w:lang w:val="de-DE"/>
        </w:rPr>
        <w:tab/>
        <w:t>Der Zweck des Vereins ist es, …</w:t>
      </w:r>
      <w:r w:rsidRPr="00545F79">
        <w:rPr>
          <w:rStyle w:val="Funotenzeichen"/>
          <w:rFonts w:ascii="Palatino Linotype" w:hAnsi="Palatino Linotype"/>
          <w:lang w:val="de-DE"/>
        </w:rPr>
        <w:footnoteReference w:id="8"/>
      </w:r>
    </w:p>
    <w:p w14:paraId="186DC1D7" w14:textId="77777777" w:rsidR="00680CC0" w:rsidRPr="00545F79" w:rsidRDefault="00680CC0" w:rsidP="00680CC0">
      <w:pPr>
        <w:pStyle w:val="Formatvorlage1"/>
        <w:tabs>
          <w:tab w:val="left" w:pos="709"/>
        </w:tabs>
        <w:autoSpaceDE w:val="0"/>
        <w:autoSpaceDN w:val="0"/>
        <w:adjustRightInd w:val="0"/>
        <w:ind w:left="709"/>
        <w:jc w:val="left"/>
        <w:rPr>
          <w:rFonts w:ascii="Palatino Linotype" w:hAnsi="Palatino Linotype"/>
          <w:b/>
          <w:lang w:val="de-DE"/>
        </w:rPr>
      </w:pPr>
    </w:p>
    <w:p w14:paraId="45B21398"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r w:rsidRPr="00545F79">
        <w:rPr>
          <w:rFonts w:ascii="Palatino Linotype" w:hAnsi="Palatino Linotype"/>
          <w:lang w:val="de-DE"/>
        </w:rPr>
        <w:t>2.2</w:t>
      </w:r>
      <w:r w:rsidRPr="00545F79">
        <w:rPr>
          <w:rFonts w:ascii="Palatino Linotype" w:hAnsi="Palatino Linotype"/>
          <w:lang w:val="de-DE"/>
        </w:rPr>
        <w:tab/>
        <w:t>Die Tätigkeit des Vereins ist nicht auf Gewinn gerichtet.</w:t>
      </w:r>
      <w:r w:rsidRPr="00545F79">
        <w:rPr>
          <w:rStyle w:val="Funotenzeichen"/>
          <w:rFonts w:ascii="Palatino Linotype" w:hAnsi="Palatino Linotype"/>
          <w:lang w:val="de-DE"/>
        </w:rPr>
        <w:footnoteReference w:id="9"/>
      </w:r>
    </w:p>
    <w:p w14:paraId="5BA69ACA" w14:textId="77777777" w:rsidR="00680CC0" w:rsidRPr="00545F79" w:rsidRDefault="00680CC0" w:rsidP="00680CC0">
      <w:pPr>
        <w:pStyle w:val="Listenabsatz"/>
        <w:tabs>
          <w:tab w:val="left" w:pos="709"/>
        </w:tabs>
        <w:rPr>
          <w:rFonts w:ascii="Palatino Linotype" w:hAnsi="Palatino Linotype"/>
          <w:lang w:val="de-DE"/>
        </w:rPr>
      </w:pPr>
    </w:p>
    <w:p w14:paraId="32949C6E" w14:textId="368732BF" w:rsidR="00342DFA" w:rsidRDefault="00680CC0" w:rsidP="0075333D">
      <w:pPr>
        <w:pStyle w:val="Formatvorlage1"/>
        <w:tabs>
          <w:tab w:val="left" w:pos="709"/>
        </w:tabs>
        <w:autoSpaceDE w:val="0"/>
        <w:autoSpaceDN w:val="0"/>
        <w:adjustRightInd w:val="0"/>
        <w:ind w:left="708" w:hanging="708"/>
        <w:jc w:val="left"/>
        <w:rPr>
          <w:rFonts w:ascii="Palatino Linotype" w:hAnsi="Palatino Linotype"/>
          <w:lang w:val="de-DE"/>
        </w:rPr>
      </w:pPr>
      <w:r w:rsidRPr="00545F79">
        <w:rPr>
          <w:rFonts w:ascii="Palatino Linotype" w:hAnsi="Palatino Linotype"/>
          <w:lang w:val="de-DE"/>
        </w:rPr>
        <w:t>2.3</w:t>
      </w:r>
      <w:r w:rsidRPr="00545F79">
        <w:rPr>
          <w:rFonts w:ascii="Palatino Linotype" w:hAnsi="Palatino Linotype"/>
          <w:lang w:val="de-DE"/>
        </w:rPr>
        <w:tab/>
      </w:r>
      <w:r w:rsidRPr="00545F79">
        <w:rPr>
          <w:rFonts w:ascii="Palatino Linotype" w:hAnsi="Palatino Linotype"/>
          <w:lang w:val="de-DE"/>
        </w:rPr>
        <w:tab/>
      </w:r>
      <w:proofErr w:type="gramStart"/>
      <w:r w:rsidR="00D10373" w:rsidRPr="001830BB">
        <w:rPr>
          <w:rFonts w:ascii="Palatino Linotype" w:hAnsi="Palatino Linotype"/>
          <w:b/>
          <w:lang w:val="de-DE"/>
        </w:rPr>
        <w:t>Optional</w:t>
      </w:r>
      <w:proofErr w:type="gramEnd"/>
      <w:r w:rsidR="00D10373" w:rsidRPr="001830BB">
        <w:rPr>
          <w:rFonts w:ascii="Palatino Linotype" w:hAnsi="Palatino Linotype"/>
          <w:b/>
          <w:lang w:val="de-DE"/>
        </w:rPr>
        <w:t>:</w:t>
      </w:r>
      <w:r w:rsidR="00D10373">
        <w:rPr>
          <w:rFonts w:ascii="Palatino Linotype" w:hAnsi="Palatino Linotype"/>
          <w:lang w:val="de-DE"/>
        </w:rPr>
        <w:t xml:space="preserve"> </w:t>
      </w:r>
      <w:r w:rsidRPr="00545F79">
        <w:rPr>
          <w:rFonts w:ascii="Palatino Linotype" w:hAnsi="Palatino Linotype"/>
          <w:lang w:val="de-DE"/>
        </w:rPr>
        <w:t>Der Verein verfolgt nach seinen Statuten ausschließlich und unmittelbar gemeinnützige (und/oder mildtätige und/oder kirchliche) Zwecke und ist daher ein gemeinnütziger (und/oder mildtätiger und</w:t>
      </w:r>
      <w:r w:rsidR="00F53F77">
        <w:rPr>
          <w:rFonts w:ascii="Palatino Linotype" w:hAnsi="Palatino Linotype"/>
          <w:lang w:val="de-DE"/>
        </w:rPr>
        <w:t>/</w:t>
      </w:r>
      <w:r w:rsidRPr="00545F79">
        <w:rPr>
          <w:rFonts w:ascii="Palatino Linotype" w:hAnsi="Palatino Linotype"/>
          <w:lang w:val="de-DE"/>
        </w:rPr>
        <w:t>oder kirchlicher) Verein im Sinne der geltenden abgabenrechtlichen Bestimmungen (§§ 34 bis 47 der Bundesabgabenordnung – BAO).</w:t>
      </w:r>
      <w:r w:rsidR="00342DFA" w:rsidRPr="00342DFA">
        <w:rPr>
          <w:rFonts w:ascii="Palatino Linotype" w:hAnsi="Palatino Linotype"/>
          <w:lang w:val="de-DE"/>
        </w:rPr>
        <w:t xml:space="preserve"> </w:t>
      </w:r>
      <w:r w:rsidR="00195FA0">
        <w:rPr>
          <w:rFonts w:ascii="Palatino Linotype" w:hAnsi="Palatino Linotype"/>
          <w:lang w:val="de-DE"/>
        </w:rPr>
        <w:t>Allfällige</w:t>
      </w:r>
      <w:r w:rsidR="00342DFA" w:rsidRPr="00342DFA">
        <w:rPr>
          <w:rFonts w:ascii="Palatino Linotype" w:hAnsi="Palatino Linotype"/>
          <w:lang w:val="de-DE"/>
        </w:rPr>
        <w:t xml:space="preserve"> nicht im Sinne der §§ 34ff BAO begünstigten Zwecke sind den begünstigten Zwecken völlig untergeordnet und </w:t>
      </w:r>
      <w:r w:rsidR="00342DFA" w:rsidRPr="00342DFA">
        <w:rPr>
          <w:rFonts w:ascii="Palatino Linotype" w:hAnsi="Palatino Linotype"/>
          <w:lang w:val="de-DE"/>
        </w:rPr>
        <w:lastRenderedPageBreak/>
        <w:t>werden höchstens im Ausmaß von 10% der Gesamtressourcen verfolgt.</w:t>
      </w:r>
      <w:r w:rsidRPr="00545F79">
        <w:rPr>
          <w:rStyle w:val="Funotenzeichen"/>
          <w:rFonts w:ascii="Palatino Linotype" w:hAnsi="Palatino Linotype"/>
          <w:lang w:val="de-DE"/>
        </w:rPr>
        <w:footnoteReference w:id="10"/>
      </w:r>
    </w:p>
    <w:p w14:paraId="0FC76495" w14:textId="0C4FE994" w:rsidR="00342DFA" w:rsidRDefault="00342DFA" w:rsidP="0075333D">
      <w:pPr>
        <w:pStyle w:val="Formatvorlage1"/>
        <w:tabs>
          <w:tab w:val="left" w:pos="709"/>
        </w:tabs>
        <w:autoSpaceDE w:val="0"/>
        <w:autoSpaceDN w:val="0"/>
        <w:adjustRightInd w:val="0"/>
        <w:ind w:left="708" w:hanging="708"/>
        <w:jc w:val="left"/>
        <w:rPr>
          <w:rFonts w:ascii="Palatino Linotype" w:hAnsi="Palatino Linotype"/>
          <w:lang w:val="de-DE"/>
        </w:rPr>
      </w:pPr>
    </w:p>
    <w:p w14:paraId="70C0778E" w14:textId="77777777" w:rsidR="00342DFA" w:rsidRPr="00342DFA" w:rsidRDefault="00342DFA" w:rsidP="0075333D">
      <w:pPr>
        <w:pStyle w:val="Formatvorlage1"/>
        <w:tabs>
          <w:tab w:val="left" w:pos="709"/>
        </w:tabs>
        <w:autoSpaceDE w:val="0"/>
        <w:autoSpaceDN w:val="0"/>
        <w:adjustRightInd w:val="0"/>
        <w:ind w:left="708" w:hanging="708"/>
        <w:jc w:val="left"/>
        <w:rPr>
          <w:rFonts w:ascii="Palatino Linotype" w:hAnsi="Palatino Linotype"/>
        </w:rPr>
      </w:pPr>
    </w:p>
    <w:p w14:paraId="5E79BE31"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2" w:name="_Toc388858140"/>
      <w:r w:rsidRPr="00545F79">
        <w:rPr>
          <w:rFonts w:ascii="Palatino Linotype" w:hAnsi="Palatino Linotype"/>
          <w:szCs w:val="22"/>
        </w:rPr>
        <w:t>3.  Tätigkeiten und Mittel zur Erreichung des Vereinszwecks</w:t>
      </w:r>
      <w:bookmarkEnd w:id="2"/>
    </w:p>
    <w:p w14:paraId="7F82457F"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43B12853"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3.1</w:t>
      </w:r>
      <w:r w:rsidRPr="00545F79">
        <w:rPr>
          <w:rFonts w:ascii="Palatino Linotype" w:hAnsi="Palatino Linotype"/>
          <w:lang w:val="de-DE"/>
        </w:rPr>
        <w:tab/>
        <w:t xml:space="preserve">Der Zweck des Vereins soll durch folgende </w:t>
      </w:r>
      <w:r w:rsidRPr="00545F79">
        <w:rPr>
          <w:rFonts w:ascii="Palatino Linotype" w:hAnsi="Palatino Linotype"/>
          <w:b/>
          <w:lang w:val="de-DE"/>
        </w:rPr>
        <w:t>ideelle Mittel</w:t>
      </w:r>
      <w:r w:rsidRPr="00545F79">
        <w:rPr>
          <w:rFonts w:ascii="Palatino Linotype" w:hAnsi="Palatino Linotype"/>
          <w:lang w:val="de-DE"/>
        </w:rPr>
        <w:t xml:space="preserve"> erreicht werden:</w:t>
      </w:r>
    </w:p>
    <w:p w14:paraId="7E64D67C"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7D85472F"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3.1.1</w:t>
      </w:r>
      <w:r w:rsidRPr="00545F79">
        <w:rPr>
          <w:rFonts w:ascii="Palatino Linotype" w:hAnsi="Palatino Linotype"/>
          <w:lang w:val="de-DE"/>
        </w:rPr>
        <w:tab/>
        <w:t>[Vollständige Aufzählung der konkreten Tätigkeiten des Vereins]</w:t>
      </w:r>
      <w:r w:rsidRPr="00545F79">
        <w:rPr>
          <w:rStyle w:val="Funotenzeichen"/>
          <w:rFonts w:ascii="Palatino Linotype" w:hAnsi="Palatino Linotype"/>
          <w:lang w:val="de-DE"/>
        </w:rPr>
        <w:footnoteReference w:id="11"/>
      </w:r>
    </w:p>
    <w:p w14:paraId="7D08C4E4"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5476518B"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3.1.2</w:t>
      </w:r>
      <w:r w:rsidRPr="00545F79">
        <w:rPr>
          <w:rFonts w:ascii="Palatino Linotype" w:hAnsi="Palatino Linotype"/>
          <w:lang w:val="de-DE"/>
        </w:rPr>
        <w:tab/>
        <w:t>…</w:t>
      </w:r>
    </w:p>
    <w:p w14:paraId="5A231EEE"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10667DB6"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3.1.3</w:t>
      </w:r>
      <w:r w:rsidRPr="00545F79">
        <w:rPr>
          <w:rFonts w:ascii="Palatino Linotype" w:hAnsi="Palatino Linotype"/>
          <w:lang w:val="de-DE"/>
        </w:rPr>
        <w:tab/>
        <w:t>Sofern dies dem Vereinszweck dient, ist der Verein weiters berechtigt,</w:t>
      </w:r>
    </w:p>
    <w:p w14:paraId="46F15C26"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sich an (gemeinnützigen oder nicht gemeinnützigen) Kapitalgesellschaften zu beteiligen</w:t>
      </w:r>
      <w:r w:rsidRPr="00545F79">
        <w:rPr>
          <w:rStyle w:val="Funotenzeichen"/>
          <w:rFonts w:ascii="Palatino Linotype" w:hAnsi="Palatino Linotype"/>
          <w:lang w:val="de-DE"/>
        </w:rPr>
        <w:footnoteReference w:id="12"/>
      </w:r>
      <w:r w:rsidRPr="00545F79">
        <w:rPr>
          <w:rFonts w:ascii="Palatino Linotype" w:hAnsi="Palatino Linotype"/>
          <w:lang w:val="de-DE"/>
        </w:rPr>
        <w:t>,</w:t>
      </w:r>
    </w:p>
    <w:p w14:paraId="3468FE03"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sich Erfüllungsgehilfen gemäß § 40 Abs 1 Bundesabgabenordnung (BAO) zu bedienen oder selbst als Erfüllungsgehilfe tätig zu werden</w:t>
      </w:r>
      <w:r w:rsidRPr="00545F79">
        <w:rPr>
          <w:rStyle w:val="Funotenzeichen"/>
          <w:rFonts w:ascii="Palatino Linotype" w:hAnsi="Palatino Linotype"/>
          <w:lang w:val="de-DE"/>
        </w:rPr>
        <w:footnoteReference w:id="13"/>
      </w:r>
      <w:r w:rsidRPr="00545F79">
        <w:rPr>
          <w:rFonts w:ascii="Palatino Linotype" w:hAnsi="Palatino Linotype"/>
          <w:lang w:val="de-DE"/>
        </w:rPr>
        <w:t>.</w:t>
      </w:r>
    </w:p>
    <w:p w14:paraId="3AE59B9F" w14:textId="2B998D74"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lastRenderedPageBreak/>
        <w:t>Geldmittel oder sonstige Vermögenswerte</w:t>
      </w:r>
      <w:r w:rsidR="007E4299">
        <w:rPr>
          <w:rFonts w:ascii="Palatino Linotype" w:hAnsi="Palatino Linotype"/>
          <w:lang w:val="de-DE"/>
        </w:rPr>
        <w:t xml:space="preserve"> </w:t>
      </w:r>
      <w:r w:rsidRPr="00545F79">
        <w:rPr>
          <w:rFonts w:ascii="Palatino Linotype" w:hAnsi="Palatino Linotype"/>
          <w:lang w:val="de-DE"/>
        </w:rPr>
        <w:t>gemäß § 40a Z 1 BAO spendenbegünstigte</w:t>
      </w:r>
      <w:r w:rsidR="007E4299">
        <w:rPr>
          <w:rFonts w:ascii="Palatino Linotype" w:hAnsi="Palatino Linotype"/>
          <w:lang w:val="de-DE"/>
        </w:rPr>
        <w:t>n</w:t>
      </w:r>
      <w:r w:rsidRPr="00545F79">
        <w:rPr>
          <w:rFonts w:ascii="Palatino Linotype" w:hAnsi="Palatino Linotype"/>
          <w:lang w:val="de-DE"/>
        </w:rPr>
        <w:t xml:space="preserve"> Organisationen mit einer entsprechenden Widmung weiterzuleiten, sofern zumindest ein übereinstimmender Organisationszweck besteht.</w:t>
      </w:r>
      <w:r w:rsidRPr="00545F79">
        <w:rPr>
          <w:rStyle w:val="Funotenzeichen"/>
          <w:rFonts w:ascii="Palatino Linotype" w:hAnsi="Palatino Linotype"/>
          <w:lang w:val="de-DE"/>
        </w:rPr>
        <w:footnoteReference w:id="14"/>
      </w:r>
    </w:p>
    <w:p w14:paraId="158FF722" w14:textId="53F64D98" w:rsidR="00680CC0" w:rsidRPr="00545F79" w:rsidRDefault="002E668D" w:rsidP="00680CC0">
      <w:pPr>
        <w:pStyle w:val="Formatvorlage1"/>
        <w:numPr>
          <w:ilvl w:val="0"/>
          <w:numId w:val="42"/>
        </w:numPr>
        <w:tabs>
          <w:tab w:val="left" w:pos="709"/>
        </w:tabs>
        <w:autoSpaceDE w:val="0"/>
        <w:autoSpaceDN w:val="0"/>
        <w:adjustRightInd w:val="0"/>
        <w:rPr>
          <w:rFonts w:ascii="Palatino Linotype" w:hAnsi="Palatino Linotype"/>
          <w:lang w:val="de-DE"/>
        </w:rPr>
      </w:pPr>
      <w:r>
        <w:rPr>
          <w:rFonts w:ascii="Palatino Linotype" w:hAnsi="Palatino Linotype"/>
          <w:lang w:val="de-DE"/>
        </w:rPr>
        <w:t xml:space="preserve">entgeltliche </w:t>
      </w:r>
      <w:r w:rsidR="00680CC0" w:rsidRPr="00545F79">
        <w:rPr>
          <w:rFonts w:ascii="Palatino Linotype" w:hAnsi="Palatino Linotype"/>
          <w:lang w:val="de-DE"/>
        </w:rPr>
        <w:t xml:space="preserve">Lieferungen oder sonstige Leistungen gemäß § 40a Z 2 BAO </w:t>
      </w:r>
      <w:r w:rsidRPr="002E668D">
        <w:rPr>
          <w:rFonts w:ascii="Palatino Linotype" w:hAnsi="Palatino Linotype"/>
          <w:lang w:val="de-DE"/>
        </w:rPr>
        <w:t xml:space="preserve">ohne Gewinnerzielungsabsicht </w:t>
      </w:r>
      <w:r w:rsidR="00680CC0" w:rsidRPr="00545F79">
        <w:rPr>
          <w:rFonts w:ascii="Palatino Linotype" w:hAnsi="Palatino Linotype"/>
          <w:lang w:val="de-DE"/>
        </w:rPr>
        <w:t>an andere gemeinnützige oder mildtätige Organisationen zu erbringen, sofern zumindest ein übereinstimmender Zweck vorliegt.</w:t>
      </w:r>
      <w:r w:rsidR="00680CC0" w:rsidRPr="00545F79">
        <w:rPr>
          <w:rStyle w:val="Funotenzeichen"/>
          <w:rFonts w:ascii="Palatino Linotype" w:hAnsi="Palatino Linotype"/>
          <w:lang w:val="de-DE"/>
        </w:rPr>
        <w:footnoteReference w:id="15"/>
      </w:r>
    </w:p>
    <w:p w14:paraId="4F089B0F"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Geldmittel gemäß § 40b BAO für Preise und Stipendien zur Verfügung zu stellen</w:t>
      </w:r>
      <w:r w:rsidRPr="00545F79">
        <w:rPr>
          <w:rStyle w:val="Funotenzeichen"/>
          <w:rFonts w:ascii="Palatino Linotype" w:hAnsi="Palatino Linotype"/>
          <w:lang w:val="de-DE"/>
        </w:rPr>
        <w:footnoteReference w:id="16"/>
      </w:r>
      <w:r w:rsidRPr="00545F79">
        <w:rPr>
          <w:rFonts w:ascii="Palatino Linotype" w:hAnsi="Palatino Linotype"/>
          <w:lang w:val="de-DE"/>
        </w:rPr>
        <w:t>.</w:t>
      </w:r>
    </w:p>
    <w:p w14:paraId="183161C6" w14:textId="77777777" w:rsidR="00680CC0" w:rsidRPr="00545F79" w:rsidRDefault="00680CC0" w:rsidP="00680CC0">
      <w:pPr>
        <w:pStyle w:val="Formatvorlage1"/>
        <w:tabs>
          <w:tab w:val="left" w:pos="709"/>
        </w:tabs>
        <w:autoSpaceDE w:val="0"/>
        <w:autoSpaceDN w:val="0"/>
        <w:adjustRightInd w:val="0"/>
        <w:jc w:val="right"/>
        <w:rPr>
          <w:rFonts w:ascii="Palatino Linotype" w:hAnsi="Palatino Linotype"/>
          <w:lang w:val="de-DE"/>
        </w:rPr>
      </w:pPr>
    </w:p>
    <w:p w14:paraId="39809BCF"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lastRenderedPageBreak/>
        <w:t>3.2</w:t>
      </w:r>
      <w:r w:rsidRPr="00545F79">
        <w:rPr>
          <w:rFonts w:ascii="Palatino Linotype" w:hAnsi="Palatino Linotype"/>
          <w:lang w:val="de-DE"/>
        </w:rPr>
        <w:tab/>
        <w:t xml:space="preserve">Der Zweck des Vereins soll durch folgende </w:t>
      </w:r>
      <w:r w:rsidRPr="00545F79">
        <w:rPr>
          <w:rFonts w:ascii="Palatino Linotype" w:hAnsi="Palatino Linotype"/>
          <w:b/>
          <w:lang w:val="de-DE"/>
        </w:rPr>
        <w:t xml:space="preserve">materielle Mittel </w:t>
      </w:r>
      <w:r w:rsidRPr="00545F79">
        <w:rPr>
          <w:rFonts w:ascii="Palatino Linotype" w:hAnsi="Palatino Linotype"/>
          <w:lang w:val="de-DE"/>
        </w:rPr>
        <w:t>erreicht werden:</w:t>
      </w:r>
    </w:p>
    <w:p w14:paraId="15E6147E"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lang w:val="de-DE"/>
        </w:rPr>
      </w:pPr>
    </w:p>
    <w:p w14:paraId="36ACD368"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3.2.1</w:t>
      </w:r>
      <w:r w:rsidRPr="00545F79">
        <w:rPr>
          <w:rFonts w:ascii="Palatino Linotype" w:hAnsi="Palatino Linotype"/>
          <w:lang w:val="de-DE"/>
        </w:rPr>
        <w:tab/>
        <w:t>[Wodurch finanziert sich der Verein?]</w:t>
      </w:r>
      <w:r w:rsidRPr="00545F79">
        <w:rPr>
          <w:rStyle w:val="Funotenzeichen"/>
          <w:rFonts w:ascii="Palatino Linotype" w:hAnsi="Palatino Linotype"/>
          <w:lang w:val="de-DE"/>
        </w:rPr>
        <w:footnoteReference w:id="17"/>
      </w:r>
    </w:p>
    <w:p w14:paraId="1F370803"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lang w:val="de-DE"/>
        </w:rPr>
      </w:pPr>
    </w:p>
    <w:p w14:paraId="1D3B1CA8" w14:textId="77777777" w:rsidR="00680CC0" w:rsidRPr="00545F79" w:rsidRDefault="00680CC0" w:rsidP="00680CC0">
      <w:pPr>
        <w:pStyle w:val="Formatvorlage1"/>
        <w:numPr>
          <w:ilvl w:val="2"/>
          <w:numId w:val="41"/>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w:t>
      </w:r>
    </w:p>
    <w:p w14:paraId="7FC70A08" w14:textId="77777777" w:rsidR="00680CC0" w:rsidRPr="00545F79" w:rsidRDefault="00680CC0" w:rsidP="00680CC0">
      <w:pPr>
        <w:pStyle w:val="Listenabsatz"/>
        <w:tabs>
          <w:tab w:val="left" w:pos="709"/>
        </w:tabs>
        <w:rPr>
          <w:rFonts w:ascii="Palatino Linotype" w:hAnsi="Palatino Linotype"/>
          <w:lang w:val="de-DE"/>
        </w:rPr>
      </w:pPr>
    </w:p>
    <w:p w14:paraId="11D8CD2B"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lang w:val="de-DE"/>
        </w:rPr>
      </w:pPr>
      <w:r w:rsidRPr="00545F79">
        <w:rPr>
          <w:rFonts w:ascii="Palatino Linotype" w:hAnsi="Palatino Linotype"/>
          <w:lang w:val="de-DE"/>
        </w:rPr>
        <w:t>3.3</w:t>
      </w:r>
      <w:r w:rsidRPr="00545F79">
        <w:rPr>
          <w:rFonts w:ascii="Palatino Linotype" w:hAnsi="Palatino Linotype"/>
          <w:lang w:val="de-DE"/>
        </w:rPr>
        <w:tab/>
      </w:r>
      <w:r w:rsidRPr="00545F79">
        <w:rPr>
          <w:rFonts w:ascii="Palatino Linotype" w:hAnsi="Palatino Linotype"/>
          <w:lang w:val="de-DE"/>
        </w:rPr>
        <w:tab/>
        <w:t xml:space="preserve">Der </w:t>
      </w:r>
      <w:r w:rsidRPr="00545F79">
        <w:rPr>
          <w:rFonts w:ascii="Palatino Linotype" w:hAnsi="Palatino Linotype"/>
          <w:lang w:eastAsia="de-AT"/>
        </w:rPr>
        <w:t>Verein kann, soweit die materiellen Mittel und der Vereinszweck dies zulassen, Angestellte haben und sich überhaupt Dritter bedienen, um den Zweck zu erfüllen. Auch an Vereinsmitglieder, darin eingeschlossen Vereinsfunktionäre, kann Entgelt bezahlt werden, sofern dies auf Tätigkeiten bezogen ist, die über die Vereinstätigkeiten im engsten Sinn hinausgehen; derartiges Entgelt hat einem Drittvergleich standzuhalten.</w:t>
      </w:r>
    </w:p>
    <w:p w14:paraId="4543B2A1"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51289351"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1CA8798C"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3" w:name="_Toc388858141"/>
      <w:r w:rsidRPr="00545F79">
        <w:rPr>
          <w:rFonts w:ascii="Palatino Linotype" w:hAnsi="Palatino Linotype"/>
          <w:szCs w:val="22"/>
        </w:rPr>
        <w:t>4.  Arten der Mitgliedschaft</w:t>
      </w:r>
      <w:bookmarkEnd w:id="3"/>
    </w:p>
    <w:p w14:paraId="064BB1A6" w14:textId="77777777" w:rsidR="00680CC0" w:rsidRPr="00545F79" w:rsidRDefault="00680CC0" w:rsidP="00680CC0">
      <w:pPr>
        <w:rPr>
          <w:rFonts w:ascii="Palatino Linotype" w:hAnsi="Palatino Linotype"/>
        </w:rPr>
      </w:pPr>
    </w:p>
    <w:p w14:paraId="20EAF337"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rPr>
        <w:t>4.1</w:t>
      </w:r>
      <w:r w:rsidRPr="00545F79">
        <w:rPr>
          <w:rFonts w:ascii="Palatino Linotype" w:hAnsi="Palatino Linotype"/>
        </w:rPr>
        <w:tab/>
        <w:t>Die Mitglieder des Vereins gliedern sich in ordentliche, außerordentliche und Ehrenmitglieder.</w:t>
      </w:r>
      <w:r w:rsidRPr="00545F79">
        <w:rPr>
          <w:rStyle w:val="Funotenzeichen"/>
          <w:rFonts w:ascii="Palatino Linotype" w:hAnsi="Palatino Linotype"/>
          <w:lang w:val="de-DE"/>
        </w:rPr>
        <w:footnoteReference w:id="18"/>
      </w:r>
    </w:p>
    <w:p w14:paraId="70814A83" w14:textId="77777777" w:rsidR="00680CC0" w:rsidRPr="00545F79" w:rsidRDefault="00680CC0" w:rsidP="00680CC0">
      <w:pPr>
        <w:pStyle w:val="Formatvorlage1"/>
        <w:tabs>
          <w:tab w:val="left" w:pos="709"/>
        </w:tabs>
        <w:ind w:left="709"/>
        <w:rPr>
          <w:rFonts w:ascii="Palatino Linotype" w:hAnsi="Palatino Linotype"/>
        </w:rPr>
      </w:pPr>
    </w:p>
    <w:p w14:paraId="2B147303"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lang w:val="de-DE"/>
        </w:rPr>
        <w:t>4.2</w:t>
      </w:r>
      <w:r w:rsidRPr="00545F79">
        <w:rPr>
          <w:rFonts w:ascii="Palatino Linotype" w:hAnsi="Palatino Linotype"/>
          <w:lang w:val="de-DE"/>
        </w:rPr>
        <w:tab/>
        <w:t>Ordentliche Mitglieder sind (natürliche oder juristische) Personen, welche die Vereinstätigkeit vor allem durch ihre aktive Beteiligung an der Erreichung des Vereinszwecks unterstützen.</w:t>
      </w:r>
    </w:p>
    <w:p w14:paraId="4A8CF176" w14:textId="77777777" w:rsidR="00680CC0" w:rsidRPr="00545F79" w:rsidRDefault="00680CC0" w:rsidP="00680CC0">
      <w:pPr>
        <w:pStyle w:val="Listenabsatz"/>
        <w:tabs>
          <w:tab w:val="left" w:pos="709"/>
        </w:tabs>
        <w:rPr>
          <w:rFonts w:ascii="Palatino Linotype" w:hAnsi="Palatino Linotype"/>
          <w:lang w:val="de-DE"/>
        </w:rPr>
      </w:pPr>
    </w:p>
    <w:p w14:paraId="1C181EA0"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lang w:val="de-DE"/>
        </w:rPr>
        <w:t>4.3</w:t>
      </w:r>
      <w:r w:rsidRPr="00545F79">
        <w:rPr>
          <w:rFonts w:ascii="Palatino Linotype" w:hAnsi="Palatino Linotype"/>
          <w:lang w:val="de-DE"/>
        </w:rPr>
        <w:tab/>
        <w:t>Außerordentliche Mitglieder sind (natürliche oder juristische) Personen, die sich dem Vereinszweck verbunden fühlen und die Vereinstätigkeit vor allem durch Zahlung eines erhöhten Mitgliedsbeitrags unterstützen.</w:t>
      </w:r>
    </w:p>
    <w:p w14:paraId="645BA309" w14:textId="77777777" w:rsidR="00680CC0" w:rsidRPr="00545F79" w:rsidRDefault="00680CC0" w:rsidP="00680CC0">
      <w:pPr>
        <w:pStyle w:val="Listenabsatz"/>
        <w:tabs>
          <w:tab w:val="left" w:pos="709"/>
        </w:tabs>
        <w:rPr>
          <w:rFonts w:ascii="Palatino Linotype" w:hAnsi="Palatino Linotype"/>
          <w:lang w:val="de-DE"/>
        </w:rPr>
      </w:pPr>
    </w:p>
    <w:p w14:paraId="2A8A71FA" w14:textId="77777777" w:rsidR="00680CC0" w:rsidRPr="00545F79" w:rsidRDefault="00680CC0" w:rsidP="00680CC0">
      <w:pPr>
        <w:pStyle w:val="Formatvorlage1"/>
        <w:tabs>
          <w:tab w:val="left" w:pos="709"/>
        </w:tabs>
        <w:ind w:left="708" w:hanging="704"/>
        <w:rPr>
          <w:rFonts w:ascii="Palatino Linotype" w:hAnsi="Palatino Linotype"/>
        </w:rPr>
      </w:pPr>
      <w:r w:rsidRPr="00545F79">
        <w:rPr>
          <w:rFonts w:ascii="Palatino Linotype" w:hAnsi="Palatino Linotype"/>
          <w:lang w:val="de-DE"/>
        </w:rPr>
        <w:t>4.4</w:t>
      </w:r>
      <w:r w:rsidRPr="00545F79">
        <w:rPr>
          <w:rFonts w:ascii="Palatino Linotype" w:hAnsi="Palatino Linotype"/>
          <w:lang w:val="de-DE"/>
        </w:rPr>
        <w:tab/>
      </w:r>
      <w:r w:rsidRPr="00545F79">
        <w:rPr>
          <w:rFonts w:ascii="Palatino Linotype" w:hAnsi="Palatino Linotype"/>
          <w:lang w:val="de-DE"/>
        </w:rPr>
        <w:tab/>
        <w:t>Ehrenmitglieder sind natürliche Personen, die hierzu wegen besonderer Verdienste um den Verein von der Mitgliederversammlung ernannt werden.</w:t>
      </w:r>
    </w:p>
    <w:p w14:paraId="1C435844"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5E9DF760"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6D28136F"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4" w:name="_Toc388858142"/>
      <w:r w:rsidRPr="00545F79">
        <w:rPr>
          <w:rFonts w:ascii="Palatino Linotype" w:hAnsi="Palatino Linotype"/>
          <w:szCs w:val="22"/>
        </w:rPr>
        <w:t>5.  Erwerb der Mitgliedschaft</w:t>
      </w:r>
      <w:r w:rsidRPr="00545F79">
        <w:rPr>
          <w:rFonts w:ascii="Palatino Linotype" w:hAnsi="Palatino Linotype"/>
          <w:szCs w:val="22"/>
          <w:vertAlign w:val="superscript"/>
        </w:rPr>
        <w:footnoteReference w:id="19"/>
      </w:r>
      <w:bookmarkEnd w:id="4"/>
    </w:p>
    <w:p w14:paraId="357E894D" w14:textId="77777777" w:rsidR="00680CC0" w:rsidRPr="00545F79" w:rsidRDefault="00680CC0" w:rsidP="00680CC0">
      <w:pPr>
        <w:rPr>
          <w:rFonts w:ascii="Palatino Linotype" w:hAnsi="Palatino Linotype"/>
        </w:rPr>
      </w:pPr>
    </w:p>
    <w:p w14:paraId="5266321A"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rPr>
        <w:t>5.1</w:t>
      </w:r>
      <w:r w:rsidRPr="00545F79">
        <w:rPr>
          <w:rFonts w:ascii="Palatino Linotype" w:hAnsi="Palatino Linotype"/>
        </w:rPr>
        <w:tab/>
      </w:r>
      <w:r w:rsidRPr="00545F79">
        <w:rPr>
          <w:rFonts w:ascii="Palatino Linotype" w:hAnsi="Palatino Linotype"/>
        </w:rPr>
        <w:tab/>
        <w:t xml:space="preserve">Die Aufnahme als Mitglied (mit Ausnahme der Ehrenmitgliedschaft) ist </w:t>
      </w:r>
      <w:r w:rsidRPr="00545F79">
        <w:rPr>
          <w:rFonts w:ascii="Palatino Linotype" w:hAnsi="Palatino Linotype"/>
        </w:rPr>
        <w:lastRenderedPageBreak/>
        <w:t>schriftlich beim Vorstand zu beantragen.</w:t>
      </w:r>
    </w:p>
    <w:p w14:paraId="359CF533" w14:textId="77777777" w:rsidR="00680CC0" w:rsidRPr="00545F79" w:rsidRDefault="00680CC0" w:rsidP="00680CC0">
      <w:pPr>
        <w:pStyle w:val="Formatvorlage1"/>
        <w:tabs>
          <w:tab w:val="left" w:pos="709"/>
        </w:tabs>
        <w:ind w:left="705"/>
        <w:rPr>
          <w:rFonts w:ascii="Palatino Linotype" w:hAnsi="Palatino Linotype"/>
        </w:rPr>
      </w:pPr>
    </w:p>
    <w:p w14:paraId="617772A0"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rPr>
        <w:t>5.2</w:t>
      </w:r>
      <w:r w:rsidRPr="00545F79">
        <w:rPr>
          <w:rFonts w:ascii="Palatino Linotype" w:hAnsi="Palatino Linotype"/>
        </w:rPr>
        <w:tab/>
      </w:r>
      <w:r w:rsidRPr="00545F79">
        <w:rPr>
          <w:rFonts w:ascii="Palatino Linotype" w:hAnsi="Palatino Linotype"/>
          <w:lang w:val="de-DE"/>
        </w:rPr>
        <w:t>Über die Aufnahme der Mitglieder entscheidet der Vorstand endgültig. Die Aufnahme kann ohne Angabe von Gründen verweigert werden.</w:t>
      </w:r>
    </w:p>
    <w:p w14:paraId="3E7560CE" w14:textId="77777777" w:rsidR="00680CC0" w:rsidRPr="00545F79" w:rsidRDefault="00680CC0" w:rsidP="00680CC0">
      <w:pPr>
        <w:pStyle w:val="Listenabsatz"/>
        <w:tabs>
          <w:tab w:val="left" w:pos="709"/>
        </w:tabs>
        <w:rPr>
          <w:rFonts w:ascii="Palatino Linotype" w:hAnsi="Palatino Linotype"/>
          <w:lang w:val="de-DE"/>
        </w:rPr>
      </w:pPr>
    </w:p>
    <w:p w14:paraId="380FA244" w14:textId="77777777" w:rsidR="00680CC0" w:rsidRPr="00545F79" w:rsidRDefault="00680CC0" w:rsidP="00680CC0">
      <w:pPr>
        <w:pStyle w:val="Formatvorlage1"/>
        <w:tabs>
          <w:tab w:val="left" w:pos="709"/>
        </w:tabs>
        <w:rPr>
          <w:rFonts w:ascii="Palatino Linotype" w:hAnsi="Palatino Linotype"/>
        </w:rPr>
      </w:pPr>
      <w:r w:rsidRPr="00545F79">
        <w:rPr>
          <w:rFonts w:ascii="Palatino Linotype" w:hAnsi="Palatino Linotype"/>
          <w:lang w:val="de-DE"/>
        </w:rPr>
        <w:t>5.3</w:t>
      </w:r>
      <w:r w:rsidRPr="00545F79">
        <w:rPr>
          <w:rFonts w:ascii="Palatino Linotype" w:hAnsi="Palatino Linotype"/>
          <w:lang w:val="de-DE"/>
        </w:rPr>
        <w:tab/>
        <w:t>Die Aufnahme als Mitglied wird dem Kandidaten bekanntgegeben.</w:t>
      </w:r>
    </w:p>
    <w:p w14:paraId="4AD0E5F7" w14:textId="77777777" w:rsidR="00680CC0" w:rsidRPr="00545F79" w:rsidRDefault="00680CC0" w:rsidP="00680CC0">
      <w:pPr>
        <w:pStyle w:val="Listenabsatz"/>
        <w:tabs>
          <w:tab w:val="left" w:pos="709"/>
        </w:tabs>
        <w:rPr>
          <w:rFonts w:ascii="Palatino Linotype" w:hAnsi="Palatino Linotype"/>
          <w:lang w:val="de-DE"/>
        </w:rPr>
      </w:pPr>
    </w:p>
    <w:p w14:paraId="4B1317B6"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lang w:val="de-DE"/>
        </w:rPr>
        <w:t>5.4</w:t>
      </w:r>
      <w:r w:rsidRPr="00545F79">
        <w:rPr>
          <w:rFonts w:ascii="Palatino Linotype" w:hAnsi="Palatino Linotype"/>
          <w:lang w:val="de-DE"/>
        </w:rPr>
        <w:tab/>
      </w:r>
      <w:r w:rsidRPr="00545F79">
        <w:rPr>
          <w:rFonts w:ascii="Palatino Linotype" w:hAnsi="Palatino Linotype"/>
          <w:lang w:val="de-DE"/>
        </w:rPr>
        <w:tab/>
        <w:t>Über die Ernennung zum Ehrenmitglied entscheidet die Mitgliederversammlung.</w:t>
      </w:r>
    </w:p>
    <w:p w14:paraId="368178EF" w14:textId="77777777" w:rsidR="00680CC0" w:rsidRPr="00545F79" w:rsidRDefault="00680CC0" w:rsidP="00680CC0">
      <w:pPr>
        <w:pStyle w:val="Formatvorlage1"/>
        <w:tabs>
          <w:tab w:val="left" w:pos="709"/>
        </w:tabs>
        <w:autoSpaceDE w:val="0"/>
        <w:autoSpaceDN w:val="0"/>
        <w:adjustRightInd w:val="0"/>
        <w:ind w:left="709" w:hanging="709"/>
        <w:jc w:val="center"/>
        <w:rPr>
          <w:rFonts w:ascii="Palatino Linotype" w:hAnsi="Palatino Linotype"/>
          <w:lang w:val="de-DE"/>
        </w:rPr>
      </w:pPr>
    </w:p>
    <w:p w14:paraId="20093E2B" w14:textId="77777777" w:rsidR="00680CC0" w:rsidRPr="00545F79" w:rsidRDefault="00680CC0" w:rsidP="00680CC0">
      <w:pPr>
        <w:pStyle w:val="Formatvorlage1"/>
        <w:tabs>
          <w:tab w:val="left" w:pos="709"/>
        </w:tabs>
        <w:autoSpaceDE w:val="0"/>
        <w:autoSpaceDN w:val="0"/>
        <w:adjustRightInd w:val="0"/>
        <w:ind w:left="709" w:hanging="709"/>
        <w:jc w:val="center"/>
        <w:rPr>
          <w:rFonts w:ascii="Palatino Linotype" w:hAnsi="Palatino Linotype"/>
          <w:lang w:val="de-DE"/>
        </w:rPr>
      </w:pPr>
    </w:p>
    <w:p w14:paraId="1DA2CD31"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5" w:name="_Toc388858143"/>
      <w:r w:rsidRPr="00545F79">
        <w:rPr>
          <w:rFonts w:ascii="Palatino Linotype" w:hAnsi="Palatino Linotype"/>
          <w:szCs w:val="22"/>
        </w:rPr>
        <w:t>6.  Beendigung der Mitgliedschaft</w:t>
      </w:r>
      <w:bookmarkEnd w:id="5"/>
    </w:p>
    <w:p w14:paraId="09A694EA"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56AB8CC1" w14:textId="77777777" w:rsidR="00680CC0" w:rsidRPr="00545F79" w:rsidRDefault="00680CC0" w:rsidP="00680CC0">
      <w:pPr>
        <w:tabs>
          <w:tab w:val="left" w:pos="709"/>
        </w:tabs>
        <w:ind w:left="708" w:hanging="708"/>
        <w:rPr>
          <w:rFonts w:ascii="Palatino Linotype" w:hAnsi="Palatino Linotype"/>
        </w:rPr>
      </w:pPr>
      <w:r w:rsidRPr="00545F79">
        <w:rPr>
          <w:rFonts w:ascii="Palatino Linotype" w:hAnsi="Palatino Linotype"/>
        </w:rPr>
        <w:t>6.1</w:t>
      </w:r>
      <w:r w:rsidRPr="00545F79">
        <w:rPr>
          <w:rFonts w:ascii="Palatino Linotype" w:hAnsi="Palatino Linotype"/>
        </w:rPr>
        <w:tab/>
      </w:r>
      <w:r w:rsidRPr="00545F79">
        <w:rPr>
          <w:rFonts w:ascii="Palatino Linotype" w:hAnsi="Palatino Linotype"/>
        </w:rPr>
        <w:tab/>
        <w:t>Die Mitgliedschaft erlischt durch Tod (Verlust der Rechtspersönlichkeit bei juristischen Personen), Austritt, Streichung, und Ausschluss.</w:t>
      </w:r>
    </w:p>
    <w:p w14:paraId="0E43A75A"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5477D600" w14:textId="77777777" w:rsidR="00680CC0" w:rsidRPr="00545F79" w:rsidRDefault="00680CC0" w:rsidP="00680CC0">
      <w:pPr>
        <w:tabs>
          <w:tab w:val="left" w:pos="709"/>
        </w:tabs>
        <w:ind w:left="708" w:hanging="708"/>
        <w:rPr>
          <w:rFonts w:ascii="Palatino Linotype" w:hAnsi="Palatino Linotype"/>
          <w:b/>
          <w:lang w:val="de-DE"/>
        </w:rPr>
      </w:pPr>
      <w:r w:rsidRPr="00545F79">
        <w:rPr>
          <w:rFonts w:ascii="Palatino Linotype" w:hAnsi="Palatino Linotype"/>
          <w:lang w:val="de-DE"/>
        </w:rPr>
        <w:t>6.2</w:t>
      </w:r>
      <w:r w:rsidRPr="00545F79">
        <w:rPr>
          <w:rFonts w:ascii="Palatino Linotype" w:hAnsi="Palatino Linotype"/>
          <w:lang w:val="de-DE"/>
        </w:rPr>
        <w:tab/>
        <w:t>Der Austritt kann zum Ende jedes Rechnungsjahres</w:t>
      </w:r>
      <w:r w:rsidRPr="00545F79">
        <w:rPr>
          <w:rStyle w:val="Funotenzeichen"/>
          <w:rFonts w:ascii="Palatino Linotype" w:hAnsi="Palatino Linotype"/>
          <w:lang w:val="de-DE"/>
        </w:rPr>
        <w:footnoteReference w:id="20"/>
      </w:r>
      <w:r w:rsidRPr="00545F79">
        <w:rPr>
          <w:rFonts w:ascii="Palatino Linotype" w:hAnsi="Palatino Linotype"/>
          <w:lang w:val="de-DE"/>
        </w:rPr>
        <w:t xml:space="preserve"> erfolgen und muss dem Vorstand mindestens zwei Wochen vorher schriftlich mitgeteilt werden.</w:t>
      </w:r>
    </w:p>
    <w:p w14:paraId="1459A195" w14:textId="77777777" w:rsidR="00680CC0" w:rsidRPr="00545F79" w:rsidRDefault="00680CC0" w:rsidP="00680CC0">
      <w:pPr>
        <w:pStyle w:val="Listenabsatz"/>
        <w:tabs>
          <w:tab w:val="left" w:pos="709"/>
        </w:tabs>
        <w:rPr>
          <w:rFonts w:ascii="Palatino Linotype" w:hAnsi="Palatino Linotype"/>
          <w:lang w:val="de-DE"/>
        </w:rPr>
      </w:pPr>
    </w:p>
    <w:p w14:paraId="4D9893F7" w14:textId="77777777" w:rsidR="00680CC0" w:rsidRPr="00545F79" w:rsidRDefault="00680CC0" w:rsidP="00680CC0">
      <w:pPr>
        <w:tabs>
          <w:tab w:val="left" w:pos="709"/>
        </w:tabs>
        <w:ind w:left="708" w:hanging="708"/>
        <w:rPr>
          <w:rFonts w:ascii="Palatino Linotype" w:hAnsi="Palatino Linotype"/>
          <w:b/>
          <w:lang w:val="de-DE"/>
        </w:rPr>
      </w:pPr>
      <w:r w:rsidRPr="00545F79">
        <w:rPr>
          <w:rFonts w:ascii="Palatino Linotype" w:hAnsi="Palatino Linotype"/>
          <w:lang w:val="de-DE"/>
        </w:rPr>
        <w:t>6.3</w:t>
      </w:r>
      <w:r w:rsidRPr="00545F79">
        <w:rPr>
          <w:rFonts w:ascii="Palatino Linotype" w:hAnsi="Palatino Linotype"/>
          <w:lang w:val="de-DE"/>
        </w:rPr>
        <w:tab/>
        <w:t>Die Streichung von der Mitgliederliste durch den Vorstand ist zulässig, wenn ein Mitglied trotz zweimaliger schriftlicher Mahnung länger als vier Monate mit der Zahlung der Mitgliedsbeiträge, Beitrittsgebühren oder sonstiger Zahlungspflichten gegenüber dem Verein im Rückstand ist. Die Mahnungen dienen gleichzeitig als Gelegenheit zur Stellungnahme des betroffenen Mitglieds; eine gesonderte Anhörung des Mitglieds vor der Streichung durch den Vorstand ist nicht erforderlich. Die Streichung kann ohne gesonderten Beschluss durch ein damit beauftragtes Mitglied des Vorstands erfolgen. Gegen offene Forderungen des Vereins ist eine Aufrechnung mit allfälligen Gegenforderungen des Mitglieds unzulässig.</w:t>
      </w:r>
    </w:p>
    <w:p w14:paraId="71714577" w14:textId="77777777" w:rsidR="00680CC0" w:rsidRPr="00545F79" w:rsidRDefault="00680CC0" w:rsidP="00680CC0">
      <w:pPr>
        <w:pStyle w:val="Listenabsatz"/>
        <w:tabs>
          <w:tab w:val="left" w:pos="709"/>
        </w:tabs>
        <w:rPr>
          <w:rFonts w:ascii="Palatino Linotype" w:hAnsi="Palatino Linotype"/>
          <w:lang w:val="de-DE"/>
        </w:rPr>
      </w:pPr>
    </w:p>
    <w:p w14:paraId="2182E529" w14:textId="77777777" w:rsidR="00680CC0" w:rsidRPr="00545F79" w:rsidRDefault="00680CC0" w:rsidP="00680CC0">
      <w:pPr>
        <w:tabs>
          <w:tab w:val="left" w:pos="709"/>
        </w:tabs>
        <w:ind w:left="708" w:hanging="708"/>
        <w:rPr>
          <w:rFonts w:ascii="Palatino Linotype" w:hAnsi="Palatino Linotype"/>
          <w:b/>
          <w:lang w:val="de-DE"/>
        </w:rPr>
      </w:pPr>
      <w:r w:rsidRPr="00545F79">
        <w:rPr>
          <w:rFonts w:ascii="Palatino Linotype" w:hAnsi="Palatino Linotype"/>
          <w:lang w:val="de-DE"/>
        </w:rPr>
        <w:t>6.4</w:t>
      </w:r>
      <w:r w:rsidRPr="00545F79">
        <w:rPr>
          <w:rFonts w:ascii="Palatino Linotype" w:hAnsi="Palatino Linotype"/>
          <w:lang w:val="de-DE"/>
        </w:rPr>
        <w:tab/>
        <w:t>Die Streichung wird dem Mitglied schriftlich mitgeteilt. Offene Forderungen des Vereins gegen das gestrichene Mitglied werden durch die Streichung nicht berührt. Die Streichung kann durch Zahlung des ausständigen Betrages binnen einer Woche wieder rückgängig gemacht werden.</w:t>
      </w:r>
    </w:p>
    <w:p w14:paraId="359E2458" w14:textId="77777777" w:rsidR="00680CC0" w:rsidRPr="00545F79" w:rsidRDefault="00680CC0" w:rsidP="00680CC0">
      <w:pPr>
        <w:pStyle w:val="Listenabsatz"/>
        <w:tabs>
          <w:tab w:val="left" w:pos="709"/>
        </w:tabs>
        <w:rPr>
          <w:rFonts w:ascii="Palatino Linotype" w:hAnsi="Palatino Linotype"/>
          <w:lang w:val="de-DE"/>
        </w:rPr>
      </w:pPr>
    </w:p>
    <w:p w14:paraId="0EE524A1"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6.5</w:t>
      </w:r>
      <w:r w:rsidRPr="00545F79">
        <w:rPr>
          <w:rFonts w:ascii="Palatino Linotype" w:hAnsi="Palatino Linotype"/>
          <w:lang w:val="de-DE"/>
        </w:rPr>
        <w:tab/>
        <w:t xml:space="preserve">Der Ausschluss eines Mitglieds aus dem Verein kann vom Vorstand jederzeit aus wichtigem Grund beschlossen werden. Als solcher </w:t>
      </w:r>
      <w:proofErr w:type="gramStart"/>
      <w:r w:rsidRPr="00545F79">
        <w:rPr>
          <w:rFonts w:ascii="Palatino Linotype" w:hAnsi="Palatino Linotype"/>
          <w:lang w:val="de-DE"/>
        </w:rPr>
        <w:t>gilt</w:t>
      </w:r>
      <w:proofErr w:type="gramEnd"/>
      <w:r w:rsidRPr="00545F79">
        <w:rPr>
          <w:rFonts w:ascii="Palatino Linotype" w:hAnsi="Palatino Linotype"/>
          <w:lang w:val="de-DE"/>
        </w:rPr>
        <w:t xml:space="preserve"> insbesondere die grobe Verletzung der Mitgliedspflichten und/oder vereinsschädigendes Verhalten, welches das Vertrauensverhältnis zwischen Verein und Mitglied nachhaltig erschüttert</w:t>
      </w:r>
      <w:r w:rsidRPr="00545F79">
        <w:rPr>
          <w:rStyle w:val="Funotenzeichen"/>
          <w:rFonts w:ascii="Palatino Linotype" w:hAnsi="Palatino Linotype"/>
          <w:lang w:val="de-DE"/>
        </w:rPr>
        <w:footnoteReference w:id="21"/>
      </w:r>
      <w:r w:rsidRPr="00545F79">
        <w:rPr>
          <w:rFonts w:ascii="Palatino Linotype" w:hAnsi="Palatino Linotype"/>
          <w:lang w:val="de-DE"/>
        </w:rPr>
        <w:t>.</w:t>
      </w:r>
    </w:p>
    <w:p w14:paraId="07BAF41B" w14:textId="77777777" w:rsidR="00680CC0" w:rsidRPr="00545F79" w:rsidRDefault="00680CC0" w:rsidP="00680CC0">
      <w:pPr>
        <w:pStyle w:val="Listenabsatz"/>
        <w:tabs>
          <w:tab w:val="left" w:pos="709"/>
        </w:tabs>
        <w:rPr>
          <w:rFonts w:ascii="Palatino Linotype" w:hAnsi="Palatino Linotype"/>
          <w:lang w:val="de-DE"/>
        </w:rPr>
      </w:pPr>
    </w:p>
    <w:p w14:paraId="2A336B74" w14:textId="7ED8D4B4"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6.6</w:t>
      </w:r>
      <w:r w:rsidRPr="00545F79">
        <w:rPr>
          <w:rFonts w:ascii="Palatino Linotype" w:hAnsi="Palatino Linotype"/>
          <w:lang w:val="de-DE"/>
        </w:rPr>
        <w:tab/>
        <w:t xml:space="preserve">Der Antrag auf Ausschluss eines Mitglieds kann nur von einem Vorstandsmitglied gestellt werden. Das betroffene Vereinsmitglied muss </w:t>
      </w:r>
      <w:r w:rsidR="00A51116" w:rsidRPr="008E36B2">
        <w:rPr>
          <w:rFonts w:ascii="Palatino Linotype" w:hAnsi="Palatino Linotype"/>
          <w:lang w:val="de-DE"/>
        </w:rPr>
        <w:t>die</w:t>
      </w:r>
      <w:r w:rsidR="00A51116">
        <w:rPr>
          <w:rFonts w:ascii="Palatino Linotype" w:hAnsi="Palatino Linotype"/>
          <w:lang w:val="de-DE"/>
        </w:rPr>
        <w:t xml:space="preserve"> </w:t>
      </w:r>
      <w:r w:rsidRPr="00545F79">
        <w:rPr>
          <w:rFonts w:ascii="Palatino Linotype" w:hAnsi="Palatino Linotype"/>
          <w:lang w:val="de-DE"/>
        </w:rPr>
        <w:t>Gelegenheit erhalten, sich vor dem Ausschluss zu den erhobenen Vorwürfen mündlich oder schriftlich zu äußern. Die Entscheidung des Vorstands ist dem Mitglied schriftlich begründet mitzuteilen.</w:t>
      </w:r>
    </w:p>
    <w:p w14:paraId="11AE0B19" w14:textId="77777777" w:rsidR="00680CC0" w:rsidRPr="00545F79" w:rsidRDefault="00680CC0" w:rsidP="00680CC0">
      <w:pPr>
        <w:pStyle w:val="Listenabsatz"/>
        <w:tabs>
          <w:tab w:val="left" w:pos="709"/>
        </w:tabs>
        <w:rPr>
          <w:rFonts w:ascii="Palatino Linotype" w:hAnsi="Palatino Linotype"/>
          <w:lang w:val="de-DE"/>
        </w:rPr>
      </w:pPr>
    </w:p>
    <w:p w14:paraId="5CEC7C45"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6.7</w:t>
      </w:r>
      <w:r w:rsidRPr="00545F79">
        <w:rPr>
          <w:rFonts w:ascii="Palatino Linotype" w:hAnsi="Palatino Linotype"/>
          <w:lang w:val="de-DE"/>
        </w:rPr>
        <w:tab/>
        <w:t xml:space="preserve">Gegen den Ausschlussbeschluss steht dem betroffenen Mitglied die Möglichkeit der Berufung an das vereinsinterne Schiedsgericht offen (Punkt 16). </w:t>
      </w:r>
    </w:p>
    <w:p w14:paraId="77685A20" w14:textId="77777777" w:rsidR="00680CC0" w:rsidRPr="00545F79" w:rsidRDefault="00680CC0" w:rsidP="00680CC0">
      <w:pPr>
        <w:pStyle w:val="Listenabsatz"/>
        <w:tabs>
          <w:tab w:val="left" w:pos="709"/>
        </w:tabs>
        <w:rPr>
          <w:rFonts w:ascii="Palatino Linotype" w:hAnsi="Palatino Linotype"/>
          <w:lang w:val="de-DE"/>
        </w:rPr>
      </w:pPr>
    </w:p>
    <w:p w14:paraId="79566F83"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6.8</w:t>
      </w:r>
      <w:r w:rsidRPr="00545F79">
        <w:rPr>
          <w:rFonts w:ascii="Palatino Linotype" w:hAnsi="Palatino Linotype"/>
          <w:lang w:val="de-DE"/>
        </w:rPr>
        <w:tab/>
        <w:t>Vom Zeitpunkt der Zustellung des Ausschlussbeschlusses bis zur endgültigen vereinsinternen Entscheidung über die Berufung ruhen die Rechte des Mitglieds, nicht jedoch die ihm obliegenden Pflichten. Mit dem Tag des Ausscheidens erlöschen alle Rechte des Vereinsmitgliedes.</w:t>
      </w:r>
    </w:p>
    <w:p w14:paraId="0400F865" w14:textId="77777777" w:rsidR="00680CC0" w:rsidRPr="00545F79" w:rsidRDefault="00680CC0" w:rsidP="00680CC0">
      <w:pPr>
        <w:pStyle w:val="Listenabsatz"/>
        <w:tabs>
          <w:tab w:val="left" w:pos="709"/>
        </w:tabs>
        <w:rPr>
          <w:rFonts w:ascii="Palatino Linotype" w:hAnsi="Palatino Linotype"/>
          <w:lang w:val="de-DE"/>
        </w:rPr>
      </w:pPr>
    </w:p>
    <w:p w14:paraId="3445DB49"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6.9</w:t>
      </w:r>
      <w:r w:rsidRPr="00545F79">
        <w:rPr>
          <w:rFonts w:ascii="Palatino Linotype" w:hAnsi="Palatino Linotype"/>
          <w:lang w:val="de-DE"/>
        </w:rPr>
        <w:tab/>
      </w:r>
      <w:r w:rsidRPr="00545F79">
        <w:rPr>
          <w:rFonts w:ascii="Palatino Linotype" w:hAnsi="Palatino Linotype"/>
          <w:lang w:val="de-DE"/>
        </w:rPr>
        <w:tab/>
        <w:t>Die Aberkennung der Ehrenmitgliedschaft kann aus den unter 6.5. genannten Gründen von der Mitgliederversammlung jederzeit beschlossen werden.</w:t>
      </w:r>
    </w:p>
    <w:p w14:paraId="76FA59E1"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7D570F2F"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0FEE876C"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7.  Rechte und Pflichten der Mitglieder</w:t>
      </w:r>
    </w:p>
    <w:p w14:paraId="4CCDEBC3" w14:textId="77777777" w:rsidR="00680CC0" w:rsidRPr="00545F79" w:rsidRDefault="00680CC0" w:rsidP="00680CC0">
      <w:pPr>
        <w:pStyle w:val="Formatvorlage1"/>
        <w:tabs>
          <w:tab w:val="left" w:pos="709"/>
          <w:tab w:val="left" w:pos="851"/>
        </w:tabs>
        <w:autoSpaceDE w:val="0"/>
        <w:autoSpaceDN w:val="0"/>
        <w:adjustRightInd w:val="0"/>
        <w:ind w:left="567"/>
        <w:jc w:val="left"/>
        <w:rPr>
          <w:rFonts w:ascii="Palatino Linotype" w:hAnsi="Palatino Linotype"/>
          <w:b/>
          <w:lang w:val="de-DE"/>
        </w:rPr>
      </w:pPr>
    </w:p>
    <w:p w14:paraId="12DA7428" w14:textId="77777777" w:rsidR="00680CC0" w:rsidRPr="00545F79" w:rsidRDefault="00680CC0" w:rsidP="00680CC0">
      <w:pPr>
        <w:pStyle w:val="Formatvorlage1"/>
        <w:tabs>
          <w:tab w:val="left" w:pos="709"/>
        </w:tabs>
        <w:ind w:left="708" w:hanging="708"/>
        <w:rPr>
          <w:rFonts w:ascii="Palatino Linotype" w:hAnsi="Palatino Linotype"/>
          <w:b/>
        </w:rPr>
      </w:pPr>
      <w:r w:rsidRPr="00545F79">
        <w:rPr>
          <w:rFonts w:ascii="Palatino Linotype" w:hAnsi="Palatino Linotype"/>
        </w:rPr>
        <w:t>7.1</w:t>
      </w:r>
      <w:r w:rsidRPr="00545F79">
        <w:rPr>
          <w:rFonts w:ascii="Palatino Linotype" w:hAnsi="Palatino Linotype"/>
        </w:rPr>
        <w:tab/>
      </w:r>
      <w:r w:rsidRPr="00545F79">
        <w:rPr>
          <w:rFonts w:ascii="Palatino Linotype" w:hAnsi="Palatino Linotype"/>
        </w:rPr>
        <w:tab/>
        <w:t>Die Mitglieder sind berechtigt, an allen Veranstaltungen des Vereins teilzunehmen und die Einrichtungen des Vereins, gegebenenfalls nach den vom Vorstand erstellten Richtlinien, zu beanspruchen.</w:t>
      </w:r>
      <w:r w:rsidRPr="00545F79">
        <w:rPr>
          <w:rStyle w:val="Funotenzeichen"/>
          <w:rFonts w:ascii="Palatino Linotype" w:hAnsi="Palatino Linotype"/>
          <w:lang w:val="de-DE"/>
        </w:rPr>
        <w:footnoteReference w:id="22"/>
      </w:r>
    </w:p>
    <w:p w14:paraId="61A6CD9D"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572AEAE2" w14:textId="71EC263E"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7.2</w:t>
      </w:r>
      <w:r w:rsidRPr="00545F79">
        <w:rPr>
          <w:rFonts w:ascii="Palatino Linotype" w:hAnsi="Palatino Linotype"/>
          <w:lang w:val="de-DE"/>
        </w:rPr>
        <w:tab/>
      </w:r>
      <w:r w:rsidR="00A51116" w:rsidRPr="00A51116">
        <w:rPr>
          <w:rFonts w:ascii="Palatino Linotype" w:hAnsi="Palatino Linotype"/>
          <w:lang w:val="de-DE" w:eastAsia="en-US"/>
        </w:rPr>
        <w:t>Das Teilnahmerecht an der Mitgliederversammlung steht jedem Mitglied zu. Das Stimmrecht steht nur den ordentlichen Mitgliedern zu, wobei jedes ordentliche Mitglied eine Stimme hat. Ebenso stehen das aktive und passive Wahlrecht für den Vorstand nur ordentlichen Mitgliedern zu</w:t>
      </w:r>
      <w:r w:rsidRPr="00545F79">
        <w:rPr>
          <w:rFonts w:ascii="Palatino Linotype" w:hAnsi="Palatino Linotype"/>
          <w:lang w:val="de-DE"/>
        </w:rPr>
        <w:t>.</w:t>
      </w:r>
      <w:r w:rsidRPr="00545F79">
        <w:rPr>
          <w:rStyle w:val="Funotenzeichen"/>
          <w:rFonts w:ascii="Palatino Linotype" w:hAnsi="Palatino Linotype"/>
          <w:lang w:val="de-DE"/>
        </w:rPr>
        <w:footnoteReference w:id="23"/>
      </w:r>
    </w:p>
    <w:p w14:paraId="2481BAB1" w14:textId="77777777" w:rsidR="00680CC0" w:rsidRPr="00545F79" w:rsidRDefault="00680CC0" w:rsidP="00680CC0">
      <w:pPr>
        <w:pStyle w:val="Listenabsatz"/>
        <w:tabs>
          <w:tab w:val="left" w:pos="709"/>
        </w:tabs>
        <w:rPr>
          <w:rFonts w:ascii="Palatino Linotype" w:hAnsi="Palatino Linotype"/>
          <w:lang w:val="de-DE"/>
        </w:rPr>
      </w:pPr>
    </w:p>
    <w:p w14:paraId="1FE3E2EF" w14:textId="4601E40B"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7.3</w:t>
      </w:r>
      <w:r w:rsidRPr="00545F79">
        <w:rPr>
          <w:rFonts w:ascii="Palatino Linotype" w:hAnsi="Palatino Linotype"/>
          <w:lang w:val="de-DE"/>
        </w:rPr>
        <w:tab/>
        <w:t xml:space="preserve">Die Mitglieder sind verpflichtet, die Interessen des Vereins </w:t>
      </w:r>
      <w:r w:rsidRPr="008E36B2">
        <w:rPr>
          <w:rFonts w:ascii="Palatino Linotype" w:hAnsi="Palatino Linotype"/>
          <w:lang w:val="de-DE"/>
        </w:rPr>
        <w:t xml:space="preserve">nach </w:t>
      </w:r>
      <w:r w:rsidR="00A51116" w:rsidRPr="008E36B2">
        <w:rPr>
          <w:rFonts w:ascii="Palatino Linotype" w:hAnsi="Palatino Linotype"/>
          <w:lang w:val="de-DE"/>
        </w:rPr>
        <w:t>ihren</w:t>
      </w:r>
      <w:r w:rsidR="00A51116">
        <w:rPr>
          <w:rFonts w:ascii="Palatino Linotype" w:hAnsi="Palatino Linotype"/>
          <w:lang w:val="de-DE"/>
        </w:rPr>
        <w:t xml:space="preserve"> </w:t>
      </w:r>
      <w:r w:rsidRPr="00545F79">
        <w:rPr>
          <w:rFonts w:ascii="Palatino Linotype" w:hAnsi="Palatino Linotype"/>
          <w:lang w:val="de-DE"/>
        </w:rPr>
        <w:t>Kräften zu fördern und alles zu unterlassen, was dem Ansehen und dem Zweck des Vereins schadet. Sie haben die Vereinsstatuten und die Beschlüsse der Vereinsorgane zu beachten.</w:t>
      </w:r>
    </w:p>
    <w:p w14:paraId="04859B02" w14:textId="77777777" w:rsidR="00680CC0" w:rsidRPr="00545F79" w:rsidRDefault="00680CC0" w:rsidP="00680CC0">
      <w:pPr>
        <w:pStyle w:val="Listenabsatz"/>
        <w:tabs>
          <w:tab w:val="left" w:pos="709"/>
        </w:tabs>
        <w:rPr>
          <w:rFonts w:ascii="Palatino Linotype" w:hAnsi="Palatino Linotype"/>
          <w:lang w:val="de-DE"/>
        </w:rPr>
      </w:pPr>
    </w:p>
    <w:p w14:paraId="14984756" w14:textId="77777777"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7.4</w:t>
      </w:r>
      <w:r w:rsidRPr="00545F79">
        <w:rPr>
          <w:rFonts w:ascii="Palatino Linotype" w:hAnsi="Palatino Linotype"/>
          <w:lang w:val="de-DE"/>
        </w:rPr>
        <w:tab/>
        <w:t>Die ordentlichen und außerordentlichen Mitglieder sind zur pünktlichen Zahlung der Beitrittsgebühr und der jeweiligen Mitgliedsbeiträge in der vom Vorstand jährlich beschlossenen Höhe verpflichtet.</w:t>
      </w:r>
    </w:p>
    <w:p w14:paraId="30F57D25" w14:textId="77777777" w:rsidR="00680CC0" w:rsidRPr="00545F79" w:rsidRDefault="00680CC0" w:rsidP="00680CC0">
      <w:pPr>
        <w:pStyle w:val="Listenabsatz"/>
        <w:tabs>
          <w:tab w:val="left" w:pos="709"/>
        </w:tabs>
        <w:rPr>
          <w:rFonts w:ascii="Palatino Linotype" w:hAnsi="Palatino Linotype"/>
          <w:lang w:val="de-DE"/>
        </w:rPr>
      </w:pPr>
    </w:p>
    <w:p w14:paraId="54CEB22E" w14:textId="77777777"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7.5</w:t>
      </w:r>
      <w:r w:rsidRPr="00545F79">
        <w:rPr>
          <w:rFonts w:ascii="Palatino Linotype" w:hAnsi="Palatino Linotype"/>
          <w:lang w:val="de-DE"/>
        </w:rPr>
        <w:tab/>
        <w:t>Ehrenmitglieder sind von der Zahlung von Beitrittsgebühren und Mitgliedsbeiträgen befreit.</w:t>
      </w:r>
    </w:p>
    <w:p w14:paraId="18968254" w14:textId="77777777" w:rsidR="00680CC0" w:rsidRPr="00545F79" w:rsidRDefault="00680CC0" w:rsidP="00680CC0">
      <w:pPr>
        <w:pStyle w:val="Listenabsatz"/>
        <w:tabs>
          <w:tab w:val="left" w:pos="709"/>
        </w:tabs>
        <w:rPr>
          <w:rFonts w:ascii="Palatino Linotype" w:hAnsi="Palatino Linotype"/>
          <w:lang w:val="de-DE"/>
        </w:rPr>
      </w:pPr>
    </w:p>
    <w:p w14:paraId="61128E68" w14:textId="77777777" w:rsidR="00680CC0" w:rsidRDefault="00680CC0" w:rsidP="00680CC0">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7.6</w:t>
      </w:r>
      <w:r w:rsidRPr="00545F79">
        <w:rPr>
          <w:rFonts w:ascii="Palatino Linotype" w:hAnsi="Palatino Linotype"/>
          <w:lang w:val="de-DE"/>
        </w:rPr>
        <w:tab/>
      </w:r>
      <w:r w:rsidRPr="00545F79">
        <w:rPr>
          <w:rFonts w:ascii="Palatino Linotype" w:hAnsi="Palatino Linotype"/>
          <w:lang w:val="de-DE"/>
        </w:rPr>
        <w:tab/>
        <w:t>Bei Veranstaltungen des Vereins können die teilnehmenden Mitglieder zur Zahlung einer Teilnahmegebühr verpflichtet werden.</w:t>
      </w:r>
    </w:p>
    <w:p w14:paraId="6F6A9D98" w14:textId="77777777" w:rsidR="00C31218" w:rsidRPr="00545F79" w:rsidRDefault="00C31218" w:rsidP="00C31218">
      <w:pPr>
        <w:pStyle w:val="Listenabsatz"/>
        <w:tabs>
          <w:tab w:val="left" w:pos="709"/>
        </w:tabs>
        <w:rPr>
          <w:rFonts w:ascii="Palatino Linotype" w:hAnsi="Palatino Linotype"/>
          <w:lang w:val="de-DE"/>
        </w:rPr>
      </w:pPr>
    </w:p>
    <w:p w14:paraId="682CC2DB" w14:textId="60246CD6" w:rsidR="00C31218" w:rsidRDefault="00C31218" w:rsidP="00C31218">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7.</w:t>
      </w:r>
      <w:r>
        <w:rPr>
          <w:rFonts w:ascii="Palatino Linotype" w:hAnsi="Palatino Linotype"/>
          <w:lang w:val="de-DE"/>
        </w:rPr>
        <w:t>7</w:t>
      </w:r>
      <w:r w:rsidRPr="00545F79">
        <w:rPr>
          <w:rFonts w:ascii="Palatino Linotype" w:hAnsi="Palatino Linotype"/>
          <w:lang w:val="de-DE"/>
        </w:rPr>
        <w:tab/>
      </w:r>
      <w:r w:rsidRPr="00545F79">
        <w:rPr>
          <w:rFonts w:ascii="Palatino Linotype" w:hAnsi="Palatino Linotype"/>
          <w:lang w:val="de-DE"/>
        </w:rPr>
        <w:tab/>
      </w:r>
      <w:r w:rsidRPr="00C31218">
        <w:rPr>
          <w:rFonts w:ascii="Palatino Linotype" w:hAnsi="Palatino Linotype"/>
          <w:lang w:val="de-DE"/>
        </w:rPr>
        <w:t>Jedes Mitglied ist berechtigt, vom Vorstand die Ausfolgung der Statuten zu verlangen</w:t>
      </w:r>
      <w:r>
        <w:rPr>
          <w:rFonts w:ascii="Palatino Linotype" w:hAnsi="Palatino Linotype"/>
          <w:lang w:val="de-DE"/>
        </w:rPr>
        <w:t>.</w:t>
      </w:r>
    </w:p>
    <w:p w14:paraId="1FEE06F9"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098E341C"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2F71CBBF"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8.  Vereinsorgane</w:t>
      </w:r>
      <w:r w:rsidRPr="00545F79">
        <w:rPr>
          <w:rFonts w:ascii="Palatino Linotype" w:hAnsi="Palatino Linotype"/>
          <w:szCs w:val="22"/>
          <w:vertAlign w:val="superscript"/>
        </w:rPr>
        <w:footnoteReference w:id="24"/>
      </w:r>
    </w:p>
    <w:p w14:paraId="3BA2335B" w14:textId="77777777" w:rsidR="00680CC0" w:rsidRPr="00545F79" w:rsidRDefault="00680CC0" w:rsidP="00680CC0">
      <w:pPr>
        <w:pStyle w:val="Formatvorlage1"/>
        <w:tabs>
          <w:tab w:val="left" w:pos="709"/>
          <w:tab w:val="left" w:pos="851"/>
        </w:tabs>
        <w:autoSpaceDE w:val="0"/>
        <w:autoSpaceDN w:val="0"/>
        <w:adjustRightInd w:val="0"/>
        <w:ind w:left="426"/>
        <w:rPr>
          <w:rFonts w:ascii="Palatino Linotype" w:hAnsi="Palatino Linotype"/>
          <w:b/>
          <w:lang w:val="de-DE"/>
        </w:rPr>
      </w:pPr>
    </w:p>
    <w:p w14:paraId="58990326" w14:textId="77777777" w:rsidR="00680CC0" w:rsidRPr="00545F79" w:rsidRDefault="00680CC0" w:rsidP="00680CC0">
      <w:pPr>
        <w:tabs>
          <w:tab w:val="left" w:pos="709"/>
        </w:tabs>
        <w:ind w:left="708" w:hanging="708"/>
        <w:rPr>
          <w:rFonts w:ascii="Palatino Linotype" w:hAnsi="Palatino Linotype"/>
        </w:rPr>
      </w:pPr>
      <w:r w:rsidRPr="00545F79">
        <w:rPr>
          <w:rFonts w:ascii="Palatino Linotype" w:hAnsi="Palatino Linotype"/>
        </w:rPr>
        <w:t>8.1</w:t>
      </w:r>
      <w:r w:rsidRPr="00545F79">
        <w:rPr>
          <w:rFonts w:ascii="Palatino Linotype" w:hAnsi="Palatino Linotype"/>
        </w:rPr>
        <w:tab/>
      </w:r>
      <w:r w:rsidRPr="00545F79">
        <w:rPr>
          <w:rFonts w:ascii="Palatino Linotype" w:hAnsi="Palatino Linotype"/>
        </w:rPr>
        <w:tab/>
        <w:t>Organe des Vereins sind die Mitgliederversammlung, der Vorstand</w:t>
      </w:r>
      <w:r w:rsidRPr="00545F79">
        <w:rPr>
          <w:rStyle w:val="Funotenzeichen"/>
          <w:rFonts w:ascii="Palatino Linotype" w:hAnsi="Palatino Linotype"/>
          <w:lang w:val="de-DE"/>
        </w:rPr>
        <w:footnoteReference w:id="25"/>
      </w:r>
      <w:r w:rsidRPr="00545F79">
        <w:rPr>
          <w:rFonts w:ascii="Palatino Linotype" w:hAnsi="Palatino Linotype"/>
        </w:rPr>
        <w:t>, die Rechnungsprüfer und das Schiedsgericht.</w:t>
      </w:r>
    </w:p>
    <w:p w14:paraId="011AA186"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75B3478D"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79CCDD10"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9.  Die Mitgliederversammlung</w:t>
      </w:r>
      <w:r w:rsidRPr="00545F79">
        <w:rPr>
          <w:rFonts w:ascii="Palatino Linotype" w:hAnsi="Palatino Linotype"/>
          <w:szCs w:val="22"/>
          <w:vertAlign w:val="superscript"/>
        </w:rPr>
        <w:footnoteReference w:id="26"/>
      </w:r>
    </w:p>
    <w:p w14:paraId="4349A952"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7BF18806" w14:textId="77777777" w:rsidR="00680CC0" w:rsidRPr="00545F79" w:rsidRDefault="00680CC0" w:rsidP="00680CC0">
      <w:pPr>
        <w:pStyle w:val="Formatvorlage1"/>
        <w:tabs>
          <w:tab w:val="left" w:pos="709"/>
        </w:tabs>
        <w:rPr>
          <w:rFonts w:ascii="Palatino Linotype" w:hAnsi="Palatino Linotype"/>
        </w:rPr>
      </w:pPr>
      <w:r w:rsidRPr="00545F79">
        <w:rPr>
          <w:rFonts w:ascii="Palatino Linotype" w:hAnsi="Palatino Linotype"/>
        </w:rPr>
        <w:t>9.1</w:t>
      </w:r>
      <w:r w:rsidRPr="00545F79">
        <w:rPr>
          <w:rFonts w:ascii="Palatino Linotype" w:hAnsi="Palatino Linotype"/>
        </w:rPr>
        <w:tab/>
        <w:t>Die ordentliche Mitgliederversammlung findet alle vier</w:t>
      </w:r>
      <w:r w:rsidRPr="00545F79">
        <w:rPr>
          <w:rStyle w:val="Funotenzeichen"/>
          <w:rFonts w:ascii="Palatino Linotype" w:hAnsi="Palatino Linotype"/>
          <w:lang w:val="de-DE"/>
        </w:rPr>
        <w:footnoteReference w:id="27"/>
      </w:r>
      <w:r w:rsidRPr="00545F79">
        <w:rPr>
          <w:rFonts w:ascii="Palatino Linotype" w:hAnsi="Palatino Linotype"/>
        </w:rPr>
        <w:t xml:space="preserve"> Jahre statt.</w:t>
      </w:r>
    </w:p>
    <w:p w14:paraId="7BFC5B31" w14:textId="77777777" w:rsidR="00680CC0" w:rsidRPr="00545F79" w:rsidRDefault="00680CC0" w:rsidP="00680CC0">
      <w:pPr>
        <w:pStyle w:val="Formatvorlage1"/>
        <w:tabs>
          <w:tab w:val="left" w:pos="709"/>
        </w:tabs>
        <w:autoSpaceDE w:val="0"/>
        <w:autoSpaceDN w:val="0"/>
        <w:adjustRightInd w:val="0"/>
        <w:ind w:left="432"/>
        <w:rPr>
          <w:rFonts w:ascii="Palatino Linotype" w:hAnsi="Palatino Linotype"/>
          <w:lang w:val="de-DE"/>
        </w:rPr>
      </w:pPr>
    </w:p>
    <w:p w14:paraId="1B436150" w14:textId="79F4EC8B" w:rsidR="00680CC0" w:rsidRPr="00545F79" w:rsidRDefault="00680CC0" w:rsidP="00680CC0">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9.2</w:t>
      </w:r>
      <w:r w:rsidRPr="00545F79">
        <w:rPr>
          <w:rFonts w:ascii="Palatino Linotype" w:hAnsi="Palatino Linotype"/>
          <w:lang w:val="de-DE"/>
        </w:rPr>
        <w:tab/>
        <w:t>Eine außerordentliche Mitgliederversammlung findet auf Beschluss des Vorstands</w:t>
      </w:r>
      <w:r w:rsidR="00BB52FE">
        <w:rPr>
          <w:rFonts w:ascii="Palatino Linotype" w:hAnsi="Palatino Linotype"/>
          <w:lang w:val="de-DE"/>
        </w:rPr>
        <w:t xml:space="preserve"> oder der Mitgliederversammlung statt. Außerdem</w:t>
      </w:r>
      <w:r w:rsidRPr="00545F79">
        <w:rPr>
          <w:rFonts w:ascii="Palatino Linotype" w:hAnsi="Palatino Linotype"/>
          <w:lang w:val="de-DE"/>
        </w:rPr>
        <w:t xml:space="preserve"> </w:t>
      </w:r>
      <w:r w:rsidR="00BB52FE">
        <w:rPr>
          <w:rFonts w:ascii="Palatino Linotype" w:hAnsi="Palatino Linotype"/>
          <w:lang w:val="de-DE"/>
        </w:rPr>
        <w:t>können</w:t>
      </w:r>
      <w:r w:rsidRPr="00545F79">
        <w:rPr>
          <w:rFonts w:ascii="Palatino Linotype" w:hAnsi="Palatino Linotype"/>
          <w:lang w:val="de-DE"/>
        </w:rPr>
        <w:t xml:space="preserve"> </w:t>
      </w:r>
      <w:r w:rsidRPr="00545F79">
        <w:rPr>
          <w:rFonts w:ascii="Palatino Linotype" w:hAnsi="Palatino Linotype"/>
          <w:lang w:val="de-DE"/>
        </w:rPr>
        <w:lastRenderedPageBreak/>
        <w:t xml:space="preserve">mindestens </w:t>
      </w:r>
      <w:r w:rsidR="00BB52FE">
        <w:rPr>
          <w:rFonts w:ascii="Palatino Linotype" w:hAnsi="Palatino Linotype"/>
          <w:lang w:val="de-DE"/>
        </w:rPr>
        <w:t>ein</w:t>
      </w:r>
      <w:r w:rsidR="00BB52FE" w:rsidRPr="00545F79">
        <w:rPr>
          <w:rFonts w:ascii="Palatino Linotype" w:hAnsi="Palatino Linotype"/>
          <w:lang w:val="de-DE"/>
        </w:rPr>
        <w:t xml:space="preserve"> </w:t>
      </w:r>
      <w:r w:rsidRPr="00545F79">
        <w:rPr>
          <w:rFonts w:ascii="Palatino Linotype" w:hAnsi="Palatino Linotype"/>
          <w:lang w:val="de-DE"/>
        </w:rPr>
        <w:t>Zehntel der Mitglieder</w:t>
      </w:r>
      <w:r w:rsidRPr="00545F79">
        <w:rPr>
          <w:rStyle w:val="Funotenzeichen"/>
          <w:rFonts w:ascii="Palatino Linotype" w:hAnsi="Palatino Linotype"/>
          <w:lang w:val="de-DE"/>
        </w:rPr>
        <w:footnoteReference w:id="28"/>
      </w:r>
      <w:r w:rsidRPr="00545F79">
        <w:rPr>
          <w:rFonts w:ascii="Palatino Linotype" w:hAnsi="Palatino Linotype"/>
          <w:lang w:val="de-DE"/>
        </w:rPr>
        <w:t xml:space="preserve"> </w:t>
      </w:r>
      <w:r w:rsidR="00A50176">
        <w:rPr>
          <w:rFonts w:ascii="Palatino Linotype" w:hAnsi="Palatino Linotype"/>
          <w:lang w:val="de-DE"/>
        </w:rPr>
        <w:t>und</w:t>
      </w:r>
      <w:r w:rsidR="00BB52FE">
        <w:rPr>
          <w:rFonts w:ascii="Palatino Linotype" w:hAnsi="Palatino Linotype"/>
          <w:lang w:val="de-DE"/>
        </w:rPr>
        <w:t xml:space="preserve"> die</w:t>
      </w:r>
      <w:r w:rsidRPr="00545F79">
        <w:rPr>
          <w:rFonts w:ascii="Palatino Linotype" w:hAnsi="Palatino Linotype"/>
          <w:lang w:val="de-DE"/>
        </w:rPr>
        <w:t xml:space="preserve"> Rechnungsprüfer</w:t>
      </w:r>
      <w:r w:rsidRPr="00545F79">
        <w:rPr>
          <w:rStyle w:val="Funotenzeichen"/>
          <w:rFonts w:ascii="Palatino Linotype" w:hAnsi="Palatino Linotype"/>
          <w:lang w:val="de-DE"/>
        </w:rPr>
        <w:footnoteReference w:id="29"/>
      </w:r>
      <w:r w:rsidRPr="00545F79">
        <w:rPr>
          <w:rFonts w:ascii="Palatino Linotype" w:hAnsi="Palatino Linotype"/>
          <w:lang w:val="de-DE"/>
        </w:rPr>
        <w:t xml:space="preserve"> </w:t>
      </w:r>
      <w:r w:rsidR="00BB52FE">
        <w:rPr>
          <w:rFonts w:ascii="Palatino Linotype" w:hAnsi="Palatino Linotype"/>
          <w:lang w:val="de-DE"/>
        </w:rPr>
        <w:t xml:space="preserve">die Einberufung einer außerordentlichen Mitgliederversammlung verlangen. In diesem Fall hat die Mitgliederversammlung </w:t>
      </w:r>
      <w:r w:rsidRPr="00545F79">
        <w:rPr>
          <w:rFonts w:ascii="Palatino Linotype" w:hAnsi="Palatino Linotype"/>
          <w:lang w:val="de-DE"/>
        </w:rPr>
        <w:t xml:space="preserve">binnen sechs Wochen ab Einlangen des </w:t>
      </w:r>
      <w:r w:rsidR="00BB52FE">
        <w:rPr>
          <w:rFonts w:ascii="Palatino Linotype" w:hAnsi="Palatino Linotype"/>
          <w:lang w:val="de-DE"/>
        </w:rPr>
        <w:t>Verlangens</w:t>
      </w:r>
      <w:r w:rsidR="00BB52FE" w:rsidRPr="00545F79">
        <w:rPr>
          <w:rFonts w:ascii="Palatino Linotype" w:hAnsi="Palatino Linotype"/>
          <w:lang w:val="de-DE"/>
        </w:rPr>
        <w:t xml:space="preserve"> </w:t>
      </w:r>
      <w:r w:rsidRPr="00545F79">
        <w:rPr>
          <w:rFonts w:ascii="Palatino Linotype" w:hAnsi="Palatino Linotype"/>
          <w:lang w:val="de-DE"/>
        </w:rPr>
        <w:t>statt</w:t>
      </w:r>
      <w:r w:rsidR="00BB52FE">
        <w:rPr>
          <w:rFonts w:ascii="Palatino Linotype" w:hAnsi="Palatino Linotype"/>
          <w:lang w:val="de-DE"/>
        </w:rPr>
        <w:t>zufinden</w:t>
      </w:r>
      <w:r w:rsidRPr="00545F79">
        <w:rPr>
          <w:rFonts w:ascii="Palatino Linotype" w:hAnsi="Palatino Linotype"/>
          <w:lang w:val="de-DE"/>
        </w:rPr>
        <w:t>.</w:t>
      </w:r>
      <w:r w:rsidRPr="00545F79">
        <w:rPr>
          <w:rStyle w:val="Funotenzeichen"/>
          <w:rFonts w:ascii="Palatino Linotype" w:hAnsi="Palatino Linotype"/>
          <w:lang w:val="de-DE"/>
        </w:rPr>
        <w:footnoteReference w:id="30"/>
      </w:r>
      <w:r w:rsidR="00714F0D">
        <w:rPr>
          <w:rFonts w:ascii="Palatino Linotype" w:hAnsi="Palatino Linotype"/>
          <w:lang w:val="de-DE"/>
        </w:rPr>
        <w:t xml:space="preserve"> </w:t>
      </w:r>
    </w:p>
    <w:p w14:paraId="02F8ECF1" w14:textId="77777777" w:rsidR="00680CC0" w:rsidRPr="00545F79" w:rsidRDefault="00680CC0" w:rsidP="00680CC0">
      <w:pPr>
        <w:pStyle w:val="Listenabsatz"/>
        <w:tabs>
          <w:tab w:val="left" w:pos="709"/>
        </w:tabs>
        <w:rPr>
          <w:rFonts w:ascii="Palatino Linotype" w:hAnsi="Palatino Linotype"/>
          <w:lang w:val="de-DE"/>
        </w:rPr>
      </w:pPr>
    </w:p>
    <w:p w14:paraId="22A699D7" w14:textId="18D3AA9B" w:rsidR="00680CC0" w:rsidRPr="00545F79" w:rsidRDefault="00680CC0" w:rsidP="00680CC0">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9.3</w:t>
      </w:r>
      <w:r w:rsidRPr="00545F79">
        <w:rPr>
          <w:rFonts w:ascii="Palatino Linotype" w:hAnsi="Palatino Linotype"/>
          <w:lang w:val="de-DE"/>
        </w:rPr>
        <w:tab/>
        <w:t>Sowohl zu den ordentlichen als auch zu den außerordentlichen Mitgliederversammlungen sind alle Mitglieder</w:t>
      </w:r>
      <w:r w:rsidRPr="00545F79">
        <w:rPr>
          <w:rStyle w:val="Funotenzeichen"/>
          <w:rFonts w:ascii="Palatino Linotype" w:hAnsi="Palatino Linotype"/>
          <w:lang w:val="de-DE"/>
        </w:rPr>
        <w:footnoteReference w:id="31"/>
      </w:r>
      <w:r w:rsidRPr="00545F79">
        <w:rPr>
          <w:rFonts w:ascii="Palatino Linotype" w:hAnsi="Palatino Linotype"/>
          <w:lang w:val="de-DE"/>
        </w:rPr>
        <w:t xml:space="preserve"> mindestens vier Wochen vor dem Termin schriftlich</w:t>
      </w:r>
      <w:r w:rsidRPr="00545F79">
        <w:rPr>
          <w:rStyle w:val="Funotenzeichen"/>
          <w:rFonts w:ascii="Palatino Linotype" w:hAnsi="Palatino Linotype"/>
          <w:lang w:val="de-DE"/>
        </w:rPr>
        <w:footnoteReference w:id="32"/>
      </w:r>
      <w:r w:rsidRPr="00545F79">
        <w:rPr>
          <w:rFonts w:ascii="Palatino Linotype" w:hAnsi="Palatino Linotype"/>
          <w:lang w:val="de-DE"/>
        </w:rPr>
        <w:t xml:space="preserve"> (per Post oder E-Mail) einzuladen. Die Anberaumung der Mitgliederversammlung hat unter Angabe einer vorläufigen Tagesordnung zu erfolgen. Die Einberufung hat der Vorstand vorzunehmen.</w:t>
      </w:r>
    </w:p>
    <w:p w14:paraId="6C68A11A" w14:textId="77777777" w:rsidR="00680CC0" w:rsidRPr="00545F79" w:rsidRDefault="00680CC0" w:rsidP="00680CC0">
      <w:pPr>
        <w:pStyle w:val="Listenabsatz"/>
        <w:tabs>
          <w:tab w:val="left" w:pos="709"/>
        </w:tabs>
        <w:rPr>
          <w:rFonts w:ascii="Palatino Linotype" w:hAnsi="Palatino Linotype"/>
          <w:lang w:val="de-DE"/>
        </w:rPr>
      </w:pPr>
    </w:p>
    <w:p w14:paraId="04F944AE" w14:textId="30C8CBA9" w:rsidR="00680CC0" w:rsidRDefault="00680CC0" w:rsidP="00680CC0">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9.4</w:t>
      </w:r>
      <w:r w:rsidRPr="00545F79">
        <w:rPr>
          <w:rFonts w:ascii="Palatino Linotype" w:hAnsi="Palatino Linotype"/>
          <w:lang w:val="de-DE"/>
        </w:rPr>
        <w:tab/>
        <w:t>Ist der Vorstand nicht handlungsfähig oder nimmt er seine Aufgabe zur Einberufung der Mitgliederversammlung nicht wahr, so sind die Rechnungsprüfer berechtigt und verpflichtet, die Einberufung der Mitgliederversammlung unter Einhaltung der Statuten vorzunehmen.</w:t>
      </w:r>
    </w:p>
    <w:p w14:paraId="2239EB43" w14:textId="23032D27" w:rsidR="002225BF" w:rsidRDefault="002225BF" w:rsidP="00680CC0">
      <w:pPr>
        <w:pStyle w:val="Formatvorlage1"/>
        <w:tabs>
          <w:tab w:val="left" w:pos="709"/>
        </w:tabs>
        <w:ind w:left="705" w:hanging="705"/>
        <w:rPr>
          <w:rFonts w:ascii="Palatino Linotype" w:hAnsi="Palatino Linotype"/>
          <w:lang w:val="de-DE"/>
        </w:rPr>
      </w:pPr>
    </w:p>
    <w:p w14:paraId="4BE7F367" w14:textId="059A72F7" w:rsidR="002225BF" w:rsidRPr="00545F79" w:rsidRDefault="002225BF" w:rsidP="00680CC0">
      <w:pPr>
        <w:pStyle w:val="Formatvorlage1"/>
        <w:tabs>
          <w:tab w:val="left" w:pos="709"/>
        </w:tabs>
        <w:ind w:left="705" w:hanging="705"/>
        <w:rPr>
          <w:rFonts w:ascii="Palatino Linotype" w:hAnsi="Palatino Linotype"/>
          <w:lang w:val="de-DE"/>
        </w:rPr>
      </w:pPr>
      <w:r>
        <w:rPr>
          <w:rFonts w:ascii="Palatino Linotype" w:hAnsi="Palatino Linotype"/>
          <w:lang w:val="de-DE"/>
        </w:rPr>
        <w:tab/>
      </w:r>
    </w:p>
    <w:p w14:paraId="69CC7FC8" w14:textId="77777777" w:rsidR="00680CC0" w:rsidRPr="00545F79" w:rsidRDefault="00680CC0" w:rsidP="00680CC0">
      <w:pPr>
        <w:pStyle w:val="Listenabsatz"/>
        <w:tabs>
          <w:tab w:val="left" w:pos="709"/>
        </w:tabs>
        <w:rPr>
          <w:rFonts w:ascii="Palatino Linotype" w:hAnsi="Palatino Linotype"/>
          <w:lang w:val="de-DE"/>
        </w:rPr>
      </w:pPr>
    </w:p>
    <w:p w14:paraId="654EFAD0" w14:textId="77777777" w:rsidR="00680CC0" w:rsidRPr="00545F79" w:rsidRDefault="00680CC0" w:rsidP="00680CC0">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9.5</w:t>
      </w:r>
      <w:r w:rsidRPr="00545F79">
        <w:rPr>
          <w:rFonts w:ascii="Palatino Linotype" w:hAnsi="Palatino Linotype"/>
          <w:lang w:val="de-DE"/>
        </w:rPr>
        <w:tab/>
        <w:t>Zusätzliche Tagesordnungspunkte zur Mitgliederversammlung können nur von ordentlichen Mitgliedern bis längstens drei Wochen vor der Mitgliederversammlung (Einlangen) beim Vorstand schriftlich eingereicht werden. Anträge auf Änderungen der Statuten und Auflösung des Vereins können nur von Vorstandsmitgliedern oder einem Zehntel der Vereinsmitglieder eingebracht werden.</w:t>
      </w:r>
      <w:r w:rsidRPr="00545F79">
        <w:rPr>
          <w:rStyle w:val="Funotenzeichen"/>
          <w:rFonts w:ascii="Palatino Linotype" w:hAnsi="Palatino Linotype"/>
          <w:lang w:val="de-DE"/>
        </w:rPr>
        <w:footnoteReference w:id="33"/>
      </w:r>
      <w:r w:rsidRPr="00545F79">
        <w:rPr>
          <w:rFonts w:ascii="Palatino Linotype" w:hAnsi="Palatino Linotype"/>
          <w:lang w:val="de-DE"/>
        </w:rPr>
        <w:t xml:space="preserve"> Sofern zusätzliche Tagesordnungspunkte fristgerecht beantragt wurden, hat der Vorstand bis spätestens zwei Wochen vor der Mitgliederversammlung allen Vereinsmitgliedern eine endgültige (vorgeschlagene)</w:t>
      </w:r>
      <w:r w:rsidRPr="00545F79">
        <w:rPr>
          <w:rStyle w:val="Funotenzeichen"/>
          <w:rFonts w:ascii="Palatino Linotype" w:hAnsi="Palatino Linotype"/>
          <w:lang w:val="de-DE"/>
        </w:rPr>
        <w:footnoteReference w:id="34"/>
      </w:r>
      <w:r w:rsidRPr="00545F79">
        <w:rPr>
          <w:rFonts w:ascii="Palatino Linotype" w:hAnsi="Palatino Linotype"/>
          <w:lang w:val="de-DE"/>
        </w:rPr>
        <w:t xml:space="preserve"> Tagesordnung zu schicken. </w:t>
      </w:r>
    </w:p>
    <w:p w14:paraId="21F8F1A1" w14:textId="77777777" w:rsidR="00680CC0" w:rsidRPr="00545F79" w:rsidRDefault="00680CC0" w:rsidP="00680CC0">
      <w:pPr>
        <w:pStyle w:val="Listenabsatz"/>
        <w:tabs>
          <w:tab w:val="left" w:pos="709"/>
        </w:tabs>
        <w:rPr>
          <w:rFonts w:ascii="Palatino Linotype" w:hAnsi="Palatino Linotype"/>
          <w:lang w:val="de-DE"/>
        </w:rPr>
      </w:pPr>
    </w:p>
    <w:p w14:paraId="665A6ED3" w14:textId="77777777" w:rsidR="00680CC0" w:rsidRPr="00545F79" w:rsidRDefault="00680CC0" w:rsidP="00680CC0">
      <w:pPr>
        <w:pStyle w:val="Formatvorlage1"/>
        <w:tabs>
          <w:tab w:val="left" w:pos="709"/>
        </w:tabs>
        <w:rPr>
          <w:rFonts w:ascii="Palatino Linotype" w:hAnsi="Palatino Linotype"/>
          <w:lang w:val="de-DE"/>
        </w:rPr>
      </w:pPr>
      <w:r w:rsidRPr="00545F79">
        <w:rPr>
          <w:rFonts w:ascii="Palatino Linotype" w:hAnsi="Palatino Linotype"/>
          <w:lang w:val="de-DE"/>
        </w:rPr>
        <w:t>9.6</w:t>
      </w:r>
      <w:r w:rsidRPr="00545F79">
        <w:rPr>
          <w:rFonts w:ascii="Palatino Linotype" w:hAnsi="Palatino Linotype"/>
          <w:lang w:val="de-DE"/>
        </w:rPr>
        <w:tab/>
        <w:t xml:space="preserve">Gültige Beschlüsse können nur zur Tagesordnung gefasst werden. </w:t>
      </w:r>
    </w:p>
    <w:p w14:paraId="365A7D7A" w14:textId="77777777" w:rsidR="00680CC0" w:rsidRPr="00545F79" w:rsidRDefault="00680CC0" w:rsidP="00680CC0">
      <w:pPr>
        <w:pStyle w:val="Listenabsatz"/>
        <w:tabs>
          <w:tab w:val="left" w:pos="709"/>
        </w:tabs>
        <w:rPr>
          <w:rFonts w:ascii="Palatino Linotype" w:hAnsi="Palatino Linotype"/>
          <w:lang w:val="de-DE"/>
        </w:rPr>
      </w:pPr>
    </w:p>
    <w:p w14:paraId="488C8F94" w14:textId="77777777" w:rsidR="00680CC0" w:rsidRPr="00545F79" w:rsidRDefault="00680CC0" w:rsidP="00680CC0">
      <w:pPr>
        <w:pStyle w:val="Formatvorlage1"/>
        <w:tabs>
          <w:tab w:val="left" w:pos="709"/>
        </w:tabs>
        <w:ind w:left="708" w:hanging="708"/>
        <w:rPr>
          <w:rFonts w:ascii="Palatino Linotype" w:hAnsi="Palatino Linotype"/>
          <w:lang w:val="de-DE"/>
        </w:rPr>
      </w:pPr>
      <w:r w:rsidRPr="00545F79">
        <w:rPr>
          <w:rFonts w:ascii="Palatino Linotype" w:hAnsi="Palatino Linotype"/>
          <w:lang w:val="de-DE"/>
        </w:rPr>
        <w:t>9.7</w:t>
      </w:r>
      <w:r w:rsidRPr="00545F79">
        <w:rPr>
          <w:rFonts w:ascii="Palatino Linotype" w:hAnsi="Palatino Linotype"/>
          <w:lang w:val="de-DE"/>
        </w:rPr>
        <w:tab/>
        <w:t>Bei der Mitgliederversammlung sind alle Mitglieder teilnahmeberechtigt; stimmberechtigt sind nur die ordentlichen Mitglieder.</w:t>
      </w:r>
      <w:r w:rsidRPr="00545F79">
        <w:rPr>
          <w:rStyle w:val="Funotenzeichen"/>
          <w:rFonts w:ascii="Palatino Linotype" w:hAnsi="Palatino Linotype"/>
          <w:lang w:val="de-DE"/>
        </w:rPr>
        <w:footnoteReference w:id="35"/>
      </w:r>
      <w:r w:rsidRPr="00545F79">
        <w:rPr>
          <w:rFonts w:ascii="Palatino Linotype" w:hAnsi="Palatino Linotype"/>
          <w:lang w:val="de-DE"/>
        </w:rPr>
        <w:t xml:space="preserve"> Die Übertragung des Stimmrechtes auf ein anderes ordentliches Mitglied im Wege einer schriftlichen Bevollmächtigung ist zulässig. Ein Mitglied darf jedoch nur zwei andere Mitglieder vertreten.</w:t>
      </w:r>
      <w:r w:rsidRPr="00545F79">
        <w:rPr>
          <w:rStyle w:val="Funotenzeichen"/>
          <w:rFonts w:ascii="Palatino Linotype" w:hAnsi="Palatino Linotype"/>
          <w:lang w:val="de-DE"/>
        </w:rPr>
        <w:footnoteReference w:id="36"/>
      </w:r>
    </w:p>
    <w:p w14:paraId="536D0DEF" w14:textId="77777777" w:rsidR="00680CC0" w:rsidRPr="00545F79" w:rsidRDefault="00680CC0" w:rsidP="00680CC0">
      <w:pPr>
        <w:tabs>
          <w:tab w:val="left" w:pos="709"/>
        </w:tabs>
        <w:rPr>
          <w:rFonts w:ascii="Palatino Linotype" w:hAnsi="Palatino Linotype"/>
          <w:lang w:val="de-DE"/>
        </w:rPr>
      </w:pPr>
    </w:p>
    <w:p w14:paraId="19BC7C9E" w14:textId="77777777" w:rsidR="00680CC0" w:rsidRPr="00545F79" w:rsidRDefault="00680CC0" w:rsidP="00680CC0">
      <w:pPr>
        <w:pStyle w:val="Formatvorlage1"/>
        <w:tabs>
          <w:tab w:val="left" w:pos="709"/>
        </w:tabs>
        <w:ind w:left="708" w:hanging="708"/>
        <w:rPr>
          <w:rFonts w:ascii="Palatino Linotype" w:hAnsi="Palatino Linotype"/>
          <w:lang w:val="de-DE"/>
        </w:rPr>
      </w:pPr>
      <w:r w:rsidRPr="00545F79">
        <w:rPr>
          <w:rFonts w:ascii="Palatino Linotype" w:hAnsi="Palatino Linotype"/>
          <w:lang w:val="de-DE"/>
        </w:rPr>
        <w:t>9.8</w:t>
      </w:r>
      <w:r w:rsidRPr="00545F79">
        <w:rPr>
          <w:rFonts w:ascii="Palatino Linotype" w:hAnsi="Palatino Linotype"/>
          <w:lang w:val="de-DE"/>
        </w:rPr>
        <w:tab/>
        <w:t>Die Mitgliederversammlung ist bei Anwesenheit der Hälfte aller stimmberechtigten Mitglieder beschlussfähig. Ist die Mitgliederversammlung bei Beginn nicht beschlussfähig, so ist sie jedenfalls nach Verstreichen von 15 Minuten beschlussfähig.</w:t>
      </w:r>
      <w:r w:rsidR="002A481A">
        <w:rPr>
          <w:rStyle w:val="Funotenzeichen"/>
          <w:rFonts w:ascii="Palatino Linotype" w:hAnsi="Palatino Linotype"/>
          <w:lang w:val="de-DE"/>
        </w:rPr>
        <w:footnoteReference w:id="37"/>
      </w:r>
      <w:r w:rsidRPr="00545F79">
        <w:rPr>
          <w:rFonts w:ascii="Palatino Linotype" w:hAnsi="Palatino Linotype"/>
          <w:lang w:val="de-DE"/>
        </w:rPr>
        <w:t xml:space="preserve"> Die Beschlussfassungen in der Mitgliederversammlung erfolgen grundsätzlich mit einfacher Mehrheit der abgegebenen gültigen Stimmen.</w:t>
      </w:r>
    </w:p>
    <w:p w14:paraId="6F05775D" w14:textId="77777777" w:rsidR="00680CC0" w:rsidRPr="00545F79" w:rsidRDefault="00680CC0" w:rsidP="00680CC0">
      <w:pPr>
        <w:pStyle w:val="Listenabsatz"/>
        <w:tabs>
          <w:tab w:val="left" w:pos="709"/>
        </w:tabs>
        <w:rPr>
          <w:rFonts w:ascii="Palatino Linotype" w:hAnsi="Palatino Linotype"/>
          <w:lang w:val="de-DE"/>
        </w:rPr>
      </w:pPr>
    </w:p>
    <w:p w14:paraId="3FC10CF1" w14:textId="77777777" w:rsidR="00680CC0" w:rsidRPr="00545F79" w:rsidRDefault="00680CC0" w:rsidP="00680CC0">
      <w:pPr>
        <w:pStyle w:val="Formatvorlage1"/>
        <w:tabs>
          <w:tab w:val="left" w:pos="709"/>
        </w:tabs>
        <w:ind w:left="708" w:hanging="708"/>
        <w:rPr>
          <w:rFonts w:ascii="Palatino Linotype" w:hAnsi="Palatino Linotype"/>
          <w:lang w:val="de-DE"/>
        </w:rPr>
      </w:pPr>
      <w:r w:rsidRPr="00545F79">
        <w:rPr>
          <w:rFonts w:ascii="Palatino Linotype" w:hAnsi="Palatino Linotype"/>
          <w:lang w:val="de-DE"/>
        </w:rPr>
        <w:t>9.9</w:t>
      </w:r>
      <w:r w:rsidRPr="00545F79">
        <w:rPr>
          <w:rFonts w:ascii="Palatino Linotype" w:hAnsi="Palatino Linotype"/>
          <w:lang w:val="de-DE"/>
        </w:rPr>
        <w:tab/>
        <w:t>Beschlüsse, mit denen das Statut des Vereins geändert oder durch welche der Verein aufgelöst werden soll, müssen mit einer qualifizierten Mehrheit von zwei Dritteln der abgegebenen gültigen Stimmen erfolgen.</w:t>
      </w:r>
    </w:p>
    <w:p w14:paraId="6C1A5197" w14:textId="77777777" w:rsidR="00680CC0" w:rsidRPr="00545F79" w:rsidRDefault="00680CC0" w:rsidP="00680CC0">
      <w:pPr>
        <w:pStyle w:val="Listenabsatz"/>
        <w:tabs>
          <w:tab w:val="left" w:pos="709"/>
        </w:tabs>
        <w:rPr>
          <w:rFonts w:ascii="Palatino Linotype" w:hAnsi="Palatino Linotype"/>
          <w:lang w:val="de-DE"/>
        </w:rPr>
      </w:pPr>
    </w:p>
    <w:p w14:paraId="49B29EA2" w14:textId="65F0EB01" w:rsidR="00A25845" w:rsidRDefault="00680CC0" w:rsidP="00A25845">
      <w:pPr>
        <w:pStyle w:val="Formatvorlage1"/>
        <w:tabs>
          <w:tab w:val="left" w:pos="709"/>
        </w:tabs>
        <w:ind w:left="708" w:hanging="708"/>
        <w:rPr>
          <w:rFonts w:ascii="Palatino Linotype" w:hAnsi="Palatino Linotype"/>
          <w:lang w:val="de-DE"/>
        </w:rPr>
      </w:pPr>
      <w:r w:rsidRPr="00545F79">
        <w:rPr>
          <w:rFonts w:ascii="Palatino Linotype" w:hAnsi="Palatino Linotype"/>
          <w:lang w:val="de-DE"/>
        </w:rPr>
        <w:t>9.10</w:t>
      </w:r>
      <w:r w:rsidRPr="00545F79">
        <w:rPr>
          <w:rFonts w:ascii="Palatino Linotype" w:hAnsi="Palatino Linotype"/>
          <w:lang w:val="de-DE"/>
        </w:rPr>
        <w:tab/>
        <w:t>Den Vorsitz in der Mitgliederversammlung führt der Obmann des Vereins</w:t>
      </w:r>
      <w:r w:rsidRPr="00545F79">
        <w:rPr>
          <w:rStyle w:val="Funotenzeichen"/>
          <w:rFonts w:ascii="Palatino Linotype" w:hAnsi="Palatino Linotype"/>
          <w:lang w:val="de-DE"/>
        </w:rPr>
        <w:footnoteReference w:id="38"/>
      </w:r>
      <w:r w:rsidRPr="00545F79">
        <w:rPr>
          <w:rFonts w:ascii="Palatino Linotype" w:hAnsi="Palatino Linotype"/>
          <w:lang w:val="de-DE"/>
        </w:rPr>
        <w:t>, in dessen Verhinderung sein Stellvertreter. Wenn auch dieser verhindert ist, so führt das an Jahren älteste anwesende Vorstandsmitglied den Vorsitz. Der Versammlungsleiter kann zu der grundsätzlich nicht öffentlich zugänglichen Mitgliederversammlung Gäste zulassen.</w:t>
      </w:r>
    </w:p>
    <w:p w14:paraId="667461F9" w14:textId="77777777" w:rsidR="00A25845" w:rsidRPr="00545F79" w:rsidRDefault="00A25845" w:rsidP="00A25845">
      <w:pPr>
        <w:pStyle w:val="Formatvorlage1"/>
        <w:tabs>
          <w:tab w:val="left" w:pos="709"/>
        </w:tabs>
        <w:ind w:left="708" w:hanging="708"/>
        <w:rPr>
          <w:rFonts w:ascii="Palatino Linotype" w:hAnsi="Palatino Linotype"/>
          <w:lang w:val="de-DE"/>
        </w:rPr>
      </w:pPr>
    </w:p>
    <w:p w14:paraId="35B3A61B" w14:textId="77777777" w:rsidR="00A25845" w:rsidRDefault="00A25845" w:rsidP="00A25845">
      <w:pPr>
        <w:pStyle w:val="Formatvorlage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ind w:left="708" w:hanging="708"/>
        <w:rPr>
          <w:rFonts w:ascii="Palatino Linotype" w:hAnsi="Palatino Linotype"/>
          <w:b/>
          <w:bCs/>
          <w:lang w:val="de-DE"/>
        </w:rPr>
      </w:pPr>
    </w:p>
    <w:p w14:paraId="47F8220A" w14:textId="16870E1D" w:rsidR="00A25845" w:rsidRPr="007B6A8C" w:rsidRDefault="00A25845" w:rsidP="00A25845">
      <w:pPr>
        <w:pStyle w:val="Formatvorlage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ind w:left="708" w:hanging="708"/>
        <w:rPr>
          <w:rFonts w:ascii="Palatino Linotype" w:hAnsi="Palatino Linotype"/>
          <w:b/>
          <w:bCs/>
          <w:lang w:val="de-DE"/>
        </w:rPr>
      </w:pPr>
      <w:r w:rsidRPr="007B6A8C">
        <w:rPr>
          <w:rFonts w:ascii="Palatino Linotype" w:hAnsi="Palatino Linotype"/>
          <w:b/>
          <w:bCs/>
          <w:lang w:val="de-DE"/>
        </w:rPr>
        <w:t>OPTIONAL</w:t>
      </w:r>
      <w:r w:rsidR="00AA68B1">
        <w:rPr>
          <w:rFonts w:ascii="Palatino Linotype" w:hAnsi="Palatino Linotype"/>
          <w:b/>
          <w:bCs/>
          <w:lang w:val="de-DE"/>
        </w:rPr>
        <w:t xml:space="preserve">: </w:t>
      </w:r>
      <w:r w:rsidR="00AA68B1" w:rsidRPr="001830BB">
        <w:rPr>
          <w:rFonts w:ascii="Palatino Linotype" w:hAnsi="Palatino Linotype"/>
          <w:bCs/>
          <w:lang w:val="de-DE"/>
        </w:rPr>
        <w:t>Möchte der Verein auch virtuelle Versammlungen zulassen, bedarf es hier einer Ergänzung. Wir helfen gerne mit einem Formulierungsvorschlag.</w:t>
      </w:r>
      <w:r w:rsidR="00670FB9" w:rsidRPr="00670FB9">
        <w:rPr>
          <w:rStyle w:val="Funotenzeichen"/>
          <w:rFonts w:ascii="Palatino Linotype" w:hAnsi="Palatino Linotype"/>
          <w:lang w:val="de-DE"/>
        </w:rPr>
        <w:t xml:space="preserve"> </w:t>
      </w:r>
      <w:r w:rsidR="00670FB9">
        <w:rPr>
          <w:rStyle w:val="Funotenzeichen"/>
          <w:rFonts w:ascii="Palatino Linotype" w:hAnsi="Palatino Linotype"/>
          <w:lang w:val="de-DE"/>
        </w:rPr>
        <w:footnoteReference w:id="39"/>
      </w:r>
    </w:p>
    <w:p w14:paraId="45330246" w14:textId="77777777" w:rsidR="00A25845" w:rsidRDefault="00A25845" w:rsidP="001830BB">
      <w:pPr>
        <w:pStyle w:val="Formatvorlage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rPr>
          <w:rFonts w:ascii="Palatino Linotype" w:hAnsi="Palatino Linotype"/>
          <w:lang w:val="de-DE"/>
        </w:rPr>
      </w:pPr>
    </w:p>
    <w:p w14:paraId="7B12ED29"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2021376E" w14:textId="77777777" w:rsidR="00680CC0" w:rsidRDefault="00680CC0" w:rsidP="00680CC0">
      <w:pPr>
        <w:pStyle w:val="Formatvorlage1"/>
        <w:tabs>
          <w:tab w:val="left" w:pos="709"/>
        </w:tabs>
        <w:autoSpaceDE w:val="0"/>
        <w:autoSpaceDN w:val="0"/>
        <w:adjustRightInd w:val="0"/>
        <w:rPr>
          <w:rFonts w:ascii="Palatino Linotype" w:hAnsi="Palatino Linotype"/>
          <w:lang w:val="de-DE"/>
        </w:rPr>
      </w:pPr>
    </w:p>
    <w:p w14:paraId="3C3E5DBA" w14:textId="77777777" w:rsidR="007D0CF5" w:rsidRDefault="007D0CF5" w:rsidP="00680CC0">
      <w:pPr>
        <w:pStyle w:val="Formatvorlage1"/>
        <w:tabs>
          <w:tab w:val="left" w:pos="709"/>
        </w:tabs>
        <w:autoSpaceDE w:val="0"/>
        <w:autoSpaceDN w:val="0"/>
        <w:adjustRightInd w:val="0"/>
        <w:rPr>
          <w:rFonts w:ascii="Palatino Linotype" w:hAnsi="Palatino Linotype"/>
          <w:lang w:val="de-DE"/>
        </w:rPr>
      </w:pPr>
    </w:p>
    <w:p w14:paraId="3E03B311" w14:textId="77777777" w:rsidR="007D0CF5" w:rsidRPr="00545F79" w:rsidRDefault="007D0CF5" w:rsidP="00680CC0">
      <w:pPr>
        <w:pStyle w:val="Formatvorlage1"/>
        <w:tabs>
          <w:tab w:val="left" w:pos="709"/>
        </w:tabs>
        <w:autoSpaceDE w:val="0"/>
        <w:autoSpaceDN w:val="0"/>
        <w:adjustRightInd w:val="0"/>
        <w:rPr>
          <w:rFonts w:ascii="Palatino Linotype" w:hAnsi="Palatino Linotype"/>
          <w:lang w:val="de-DE"/>
        </w:rPr>
      </w:pPr>
    </w:p>
    <w:p w14:paraId="3558426A"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10.  Aufgaben der Mitgliederversammlung</w:t>
      </w:r>
    </w:p>
    <w:p w14:paraId="15F8B2FA" w14:textId="77777777" w:rsidR="00680CC0" w:rsidRPr="00545F79" w:rsidRDefault="00680CC0" w:rsidP="00680CC0">
      <w:pPr>
        <w:rPr>
          <w:rFonts w:ascii="Palatino Linotype" w:hAnsi="Palatino Linotype"/>
        </w:rPr>
      </w:pPr>
    </w:p>
    <w:p w14:paraId="00F6EBD4" w14:textId="77777777" w:rsidR="00680CC0" w:rsidRPr="00545F79" w:rsidRDefault="00680CC0" w:rsidP="00680CC0">
      <w:pPr>
        <w:pStyle w:val="Formatvorlage1"/>
        <w:tabs>
          <w:tab w:val="left" w:pos="709"/>
        </w:tabs>
        <w:rPr>
          <w:rFonts w:ascii="Palatino Linotype" w:hAnsi="Palatino Linotype"/>
        </w:rPr>
      </w:pPr>
      <w:r w:rsidRPr="00545F79">
        <w:rPr>
          <w:rFonts w:ascii="Palatino Linotype" w:hAnsi="Palatino Linotype"/>
        </w:rPr>
        <w:t>10.1</w:t>
      </w:r>
      <w:r w:rsidRPr="00545F79">
        <w:rPr>
          <w:rFonts w:ascii="Palatino Linotype" w:hAnsi="Palatino Linotype"/>
        </w:rPr>
        <w:tab/>
        <w:t>Der Mitgliederversammlung sind folgende Aufgaben vorbehalten:</w:t>
      </w:r>
    </w:p>
    <w:p w14:paraId="1BC1D0AD" w14:textId="77777777" w:rsidR="00680CC0" w:rsidRPr="00545F79" w:rsidRDefault="00680CC0" w:rsidP="00680CC0">
      <w:pPr>
        <w:pStyle w:val="Formatvorlage1"/>
        <w:tabs>
          <w:tab w:val="left" w:pos="709"/>
        </w:tabs>
        <w:autoSpaceDE w:val="0"/>
        <w:autoSpaceDN w:val="0"/>
        <w:adjustRightInd w:val="0"/>
        <w:ind w:left="432"/>
        <w:rPr>
          <w:rFonts w:ascii="Palatino Linotype" w:hAnsi="Palatino Linotype"/>
          <w:b/>
          <w:lang w:val="de-DE"/>
        </w:rPr>
      </w:pPr>
    </w:p>
    <w:p w14:paraId="756F3A36"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10.1.1</w:t>
      </w:r>
      <w:r w:rsidRPr="00545F79">
        <w:rPr>
          <w:rFonts w:ascii="Palatino Linotype" w:hAnsi="Palatino Linotype"/>
          <w:lang w:val="de-DE"/>
        </w:rPr>
        <w:tab/>
        <w:t>Entgegennahme der Jahresberichte und Entlastung des Vorstands;</w:t>
      </w:r>
    </w:p>
    <w:p w14:paraId="47192C41"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2BC39ACC"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10.1.2</w:t>
      </w:r>
      <w:r w:rsidRPr="00545F79">
        <w:rPr>
          <w:rFonts w:ascii="Palatino Linotype" w:hAnsi="Palatino Linotype"/>
          <w:lang w:val="de-DE"/>
        </w:rPr>
        <w:tab/>
        <w:t>Wahl und Abberufung der Mitglieder des Vorstands sowie die Genehmigung der Kooptierung von Vorstandsmitgliedern durch den Vorstand und die Wahl und Abberufung der Rechnungsprüfer;</w:t>
      </w:r>
    </w:p>
    <w:p w14:paraId="0A164E24" w14:textId="77777777" w:rsidR="00680CC0" w:rsidRPr="00545F79" w:rsidRDefault="00680CC0" w:rsidP="00680CC0">
      <w:pPr>
        <w:pStyle w:val="Listenabsatz"/>
        <w:tabs>
          <w:tab w:val="left" w:pos="709"/>
        </w:tabs>
        <w:rPr>
          <w:rFonts w:ascii="Palatino Linotype" w:hAnsi="Palatino Linotype"/>
          <w:lang w:val="de-DE"/>
        </w:rPr>
      </w:pPr>
    </w:p>
    <w:p w14:paraId="14C0803D"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10.1.3</w:t>
      </w:r>
      <w:r w:rsidRPr="00545F79">
        <w:rPr>
          <w:rFonts w:ascii="Palatino Linotype" w:hAnsi="Palatino Linotype"/>
          <w:lang w:val="de-DE"/>
        </w:rPr>
        <w:tab/>
        <w:t>Genehmigung von Rechtsgeschäften zwischen Vorstandsmitgliedern oder Rechnungsprüfern und dem Verein;</w:t>
      </w:r>
    </w:p>
    <w:p w14:paraId="380470BD" w14:textId="77777777" w:rsidR="00680CC0" w:rsidRPr="00545F79" w:rsidRDefault="00680CC0" w:rsidP="00680CC0">
      <w:pPr>
        <w:pStyle w:val="Listenabsatz"/>
        <w:tabs>
          <w:tab w:val="left" w:pos="709"/>
        </w:tabs>
        <w:rPr>
          <w:rFonts w:ascii="Palatino Linotype" w:hAnsi="Palatino Linotype"/>
          <w:lang w:val="de-DE"/>
        </w:rPr>
      </w:pPr>
    </w:p>
    <w:p w14:paraId="1D65CE91"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10.1.4</w:t>
      </w:r>
      <w:r w:rsidRPr="00545F79">
        <w:rPr>
          <w:rFonts w:ascii="Palatino Linotype" w:hAnsi="Palatino Linotype"/>
          <w:lang w:val="de-DE"/>
        </w:rPr>
        <w:tab/>
        <w:t>Beschlussfassung über die Änderung der Vereinsstatuten sowie über die Auflösung des Vereins;</w:t>
      </w:r>
    </w:p>
    <w:p w14:paraId="65B24439" w14:textId="77777777" w:rsidR="00680CC0" w:rsidRPr="00545F79" w:rsidRDefault="00680CC0" w:rsidP="00680CC0">
      <w:pPr>
        <w:pStyle w:val="Listenabsatz"/>
        <w:tabs>
          <w:tab w:val="left" w:pos="709"/>
        </w:tabs>
        <w:rPr>
          <w:rFonts w:ascii="Palatino Linotype" w:hAnsi="Palatino Linotype"/>
          <w:lang w:val="de-DE"/>
        </w:rPr>
      </w:pPr>
    </w:p>
    <w:p w14:paraId="02F03DB7"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10.1.5</w:t>
      </w:r>
      <w:r w:rsidRPr="00545F79">
        <w:rPr>
          <w:rFonts w:ascii="Palatino Linotype" w:hAnsi="Palatino Linotype"/>
          <w:lang w:val="de-DE"/>
        </w:rPr>
        <w:tab/>
        <w:t>Beratung und Beschlussfassung über sonstige auf der Tagesordnung stehende Fragen und Angelegenheiten;</w:t>
      </w:r>
    </w:p>
    <w:p w14:paraId="557C4462" w14:textId="77777777" w:rsidR="00680CC0" w:rsidRPr="00545F79" w:rsidRDefault="00680CC0" w:rsidP="00680CC0">
      <w:pPr>
        <w:pStyle w:val="Listenabsatz"/>
        <w:tabs>
          <w:tab w:val="left" w:pos="709"/>
        </w:tabs>
        <w:rPr>
          <w:rFonts w:ascii="Palatino Linotype" w:hAnsi="Palatino Linotype"/>
          <w:lang w:val="de-DE"/>
        </w:rPr>
      </w:pPr>
    </w:p>
    <w:p w14:paraId="1B585892" w14:textId="251F1506" w:rsidR="00680CC0"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10.1.6</w:t>
      </w:r>
      <w:r w:rsidRPr="00545F79">
        <w:rPr>
          <w:rFonts w:ascii="Palatino Linotype" w:hAnsi="Palatino Linotype"/>
          <w:lang w:val="de-DE"/>
        </w:rPr>
        <w:tab/>
        <w:t>Verleihung und Aberkennung der Ehrenmitgliedschaft.</w:t>
      </w:r>
    </w:p>
    <w:p w14:paraId="34764F56" w14:textId="66AE78C8" w:rsidR="004F0CE4" w:rsidRDefault="004F0CE4" w:rsidP="00680CC0">
      <w:pPr>
        <w:pStyle w:val="Formatvorlage1"/>
        <w:tabs>
          <w:tab w:val="left" w:pos="709"/>
        </w:tabs>
        <w:autoSpaceDE w:val="0"/>
        <w:autoSpaceDN w:val="0"/>
        <w:adjustRightInd w:val="0"/>
        <w:rPr>
          <w:rFonts w:ascii="Palatino Linotype" w:hAnsi="Palatino Linotype"/>
          <w:lang w:val="de-DE"/>
        </w:rPr>
      </w:pPr>
    </w:p>
    <w:p w14:paraId="4E5C8026" w14:textId="18C27771" w:rsidR="004F0CE4" w:rsidRPr="00545F79" w:rsidRDefault="004F0CE4" w:rsidP="004F0CE4">
      <w:pPr>
        <w:pStyle w:val="Formatvorlage1"/>
        <w:tabs>
          <w:tab w:val="left" w:pos="709"/>
        </w:tabs>
        <w:autoSpaceDE w:val="0"/>
        <w:autoSpaceDN w:val="0"/>
        <w:adjustRightInd w:val="0"/>
        <w:ind w:left="709" w:hanging="709"/>
        <w:rPr>
          <w:rFonts w:ascii="Palatino Linotype" w:hAnsi="Palatino Linotype"/>
          <w:b/>
          <w:lang w:val="de-DE"/>
        </w:rPr>
      </w:pPr>
      <w:r>
        <w:rPr>
          <w:rFonts w:ascii="Palatino Linotype" w:hAnsi="Palatino Linotype"/>
          <w:lang w:val="de-DE"/>
        </w:rPr>
        <w:t>10.2</w:t>
      </w:r>
      <w:r>
        <w:rPr>
          <w:rFonts w:ascii="Palatino Linotype" w:hAnsi="Palatino Linotype"/>
          <w:lang w:val="de-DE"/>
        </w:rPr>
        <w:tab/>
        <w:t>Der Vorstand</w:t>
      </w:r>
      <w:r>
        <w:rPr>
          <w:rStyle w:val="Funotenzeichen"/>
          <w:rFonts w:ascii="Palatino Linotype" w:hAnsi="Palatino Linotype"/>
          <w:lang w:val="de-DE"/>
        </w:rPr>
        <w:footnoteReference w:id="40"/>
      </w:r>
      <w:r w:rsidRPr="004F0CE4">
        <w:rPr>
          <w:rFonts w:ascii="Palatino Linotype" w:hAnsi="Palatino Linotype"/>
          <w:lang w:val="de-DE"/>
        </w:rPr>
        <w:t xml:space="preserve"> ist verpflichtet, in der Mitgliederversammlung die Mitglieder über die Tätigkeit und die finanzielle Gebarung des Vereins zu informieren. Wenn mindestens ein Zehntel der Mitglieder dies unter Angabe von Gründen verlangt, hat </w:t>
      </w:r>
      <w:r>
        <w:rPr>
          <w:rFonts w:ascii="Palatino Linotype" w:hAnsi="Palatino Linotype"/>
          <w:lang w:val="de-DE"/>
        </w:rPr>
        <w:t>der Vorstand</w:t>
      </w:r>
      <w:r w:rsidRPr="004F0CE4">
        <w:rPr>
          <w:rFonts w:ascii="Palatino Linotype" w:hAnsi="Palatino Linotype"/>
          <w:lang w:val="de-DE"/>
        </w:rPr>
        <w:t xml:space="preserve"> eine solche Information den betreffenden Mitgliedern auch sonst binnen vier Wochen</w:t>
      </w:r>
      <w:r>
        <w:rPr>
          <w:rFonts w:ascii="Palatino Linotype" w:hAnsi="Palatino Linotype"/>
          <w:lang w:val="de-DE"/>
        </w:rPr>
        <w:t xml:space="preserve"> ab Einlangen des Begehrens</w:t>
      </w:r>
      <w:r w:rsidRPr="004F0CE4">
        <w:rPr>
          <w:rFonts w:ascii="Palatino Linotype" w:hAnsi="Palatino Linotype"/>
          <w:lang w:val="de-DE"/>
        </w:rPr>
        <w:t xml:space="preserve"> zu geben.</w:t>
      </w:r>
    </w:p>
    <w:p w14:paraId="274A91E9"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72CC6C50"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27641CA5"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11.  Der Vorstand</w:t>
      </w:r>
      <w:r w:rsidRPr="00545F79">
        <w:rPr>
          <w:rFonts w:ascii="Palatino Linotype" w:hAnsi="Palatino Linotype"/>
          <w:szCs w:val="22"/>
          <w:vertAlign w:val="superscript"/>
        </w:rPr>
        <w:footnoteReference w:id="41"/>
      </w:r>
    </w:p>
    <w:p w14:paraId="46ABA8DA" w14:textId="77777777" w:rsidR="00680CC0" w:rsidRPr="00545F79" w:rsidRDefault="00680CC0" w:rsidP="00680CC0">
      <w:pPr>
        <w:rPr>
          <w:rFonts w:ascii="Palatino Linotype" w:hAnsi="Palatino Linotype"/>
        </w:rPr>
      </w:pPr>
    </w:p>
    <w:p w14:paraId="427994E7" w14:textId="2D0B0908"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11.1</w:t>
      </w:r>
      <w:r w:rsidRPr="00545F79">
        <w:rPr>
          <w:rFonts w:ascii="Palatino Linotype" w:hAnsi="Palatino Linotype"/>
          <w:lang w:val="de-DE"/>
        </w:rPr>
        <w:tab/>
        <w:t>Der Vorstand ist das Leitungsorgan des Vereins im Sinn</w:t>
      </w:r>
      <w:r w:rsidR="00A871E5">
        <w:rPr>
          <w:rFonts w:ascii="Palatino Linotype" w:hAnsi="Palatino Linotype"/>
          <w:lang w:val="de-DE"/>
        </w:rPr>
        <w:t>e</w:t>
      </w:r>
      <w:r w:rsidRPr="00545F79">
        <w:rPr>
          <w:rFonts w:ascii="Palatino Linotype" w:hAnsi="Palatino Linotype"/>
          <w:lang w:val="de-DE"/>
        </w:rPr>
        <w:t xml:space="preserve"> des § 5 Abs. 3 Vereinsgesetz und besteht aus vier</w:t>
      </w:r>
      <w:r w:rsidRPr="00545F79">
        <w:rPr>
          <w:rStyle w:val="Funotenzeichen"/>
          <w:rFonts w:ascii="Palatino Linotype" w:hAnsi="Palatino Linotype"/>
          <w:lang w:val="de-DE"/>
        </w:rPr>
        <w:footnoteReference w:id="42"/>
      </w:r>
      <w:r w:rsidRPr="00545F79">
        <w:rPr>
          <w:rFonts w:ascii="Palatino Linotype" w:hAnsi="Palatino Linotype"/>
          <w:lang w:val="de-DE"/>
        </w:rPr>
        <w:t xml:space="preserve"> Personen. Der Vorstand besteht aus einem </w:t>
      </w:r>
      <w:r w:rsidRPr="00545F79">
        <w:rPr>
          <w:rFonts w:ascii="Palatino Linotype" w:hAnsi="Palatino Linotype"/>
          <w:lang w:val="de-DE"/>
        </w:rPr>
        <w:lastRenderedPageBreak/>
        <w:t>Obmann und dessen Stellvertreter sowie einem Kassier und dessen Stellvertreter</w:t>
      </w:r>
      <w:r w:rsidRPr="00545F79">
        <w:rPr>
          <w:rStyle w:val="Funotenzeichen"/>
          <w:rFonts w:ascii="Palatino Linotype" w:hAnsi="Palatino Linotype"/>
          <w:lang w:val="de-DE"/>
        </w:rPr>
        <w:footnoteReference w:id="43"/>
      </w:r>
      <w:r w:rsidRPr="00545F79">
        <w:rPr>
          <w:rFonts w:ascii="Palatino Linotype" w:hAnsi="Palatino Linotype"/>
          <w:lang w:val="de-DE"/>
        </w:rPr>
        <w:t>. Die Funktionsverteilung innerhalb des Vorstands obliegt dem Vorstand, der sich selbst eine Geschäftsordnung geben kann.</w:t>
      </w:r>
      <w:r w:rsidR="002A481A">
        <w:rPr>
          <w:rStyle w:val="Funotenzeichen"/>
          <w:rFonts w:ascii="Palatino Linotype" w:hAnsi="Palatino Linotype"/>
          <w:lang w:val="de-DE"/>
        </w:rPr>
        <w:footnoteReference w:id="44"/>
      </w:r>
    </w:p>
    <w:p w14:paraId="4D52365D"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65FC5C75" w14:textId="18D2F3AE"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11.2</w:t>
      </w:r>
      <w:r w:rsidRPr="00545F79">
        <w:rPr>
          <w:rFonts w:ascii="Palatino Linotype" w:hAnsi="Palatino Linotype"/>
          <w:lang w:val="de-DE"/>
        </w:rPr>
        <w:tab/>
        <w:t>Der Vorstand hat bei Ausscheiden eines Mitglieds</w:t>
      </w:r>
      <w:r w:rsidR="0002540A">
        <w:rPr>
          <w:rFonts w:ascii="Palatino Linotype" w:hAnsi="Palatino Linotype"/>
          <w:lang w:val="de-DE"/>
        </w:rPr>
        <w:t xml:space="preserve"> </w:t>
      </w:r>
      <w:r w:rsidR="0002540A" w:rsidRPr="008D3D8C">
        <w:rPr>
          <w:rFonts w:ascii="Palatino Linotype" w:hAnsi="Palatino Linotype"/>
          <w:lang w:val="de-DE"/>
        </w:rPr>
        <w:t>während dessen Funktionsperiode</w:t>
      </w:r>
      <w:r w:rsidRPr="00545F79">
        <w:rPr>
          <w:rFonts w:ascii="Palatino Linotype" w:hAnsi="Palatino Linotype"/>
          <w:lang w:val="de-DE"/>
        </w:rPr>
        <w:t xml:space="preserve"> das Recht, an dessen Stelle ein anderes zu kooptieren, wozu jedoch die nachträgliche Genehmigung der nächsten Mitgliederversammlung einzuholen ist. Bis zu einer allfälligen Versagung der Bestätigung der Kooptierung durch die Mitgliederversammlung sind die Handlungen solcher Vorstandsmitglieder jedenfalls gültig. Das kooptierte Mitglied vollendet die Funktionsperiode des ausgeschiedenen Mitglieds. Fällt der Vorstand ohne Selbstergänzung durch </w:t>
      </w:r>
      <w:proofErr w:type="gramStart"/>
      <w:r w:rsidRPr="00545F79">
        <w:rPr>
          <w:rFonts w:ascii="Palatino Linotype" w:hAnsi="Palatino Linotype"/>
          <w:lang w:val="de-DE"/>
        </w:rPr>
        <w:t>Kooptierung überhaupt</w:t>
      </w:r>
      <w:proofErr w:type="gramEnd"/>
      <w:r w:rsidRPr="00545F79">
        <w:rPr>
          <w:rFonts w:ascii="Palatino Linotype" w:hAnsi="Palatino Linotype"/>
          <w:lang w:val="de-DE"/>
        </w:rPr>
        <w:t xml:space="preserve"> oder auf unvorhersehbar lange Zeit aus, sind die Rechnungsprüfer verpflichtet, unverzüglich eine außerordentliche Mitgliederversammlung zum Zweck der Neuwahl eines Vorstands einzuberufen.</w:t>
      </w:r>
    </w:p>
    <w:p w14:paraId="1D73EA12" w14:textId="77777777" w:rsidR="00680CC0" w:rsidRPr="00545F79" w:rsidRDefault="00680CC0" w:rsidP="00680CC0">
      <w:pPr>
        <w:pStyle w:val="Listenabsatz"/>
        <w:tabs>
          <w:tab w:val="left" w:pos="709"/>
        </w:tabs>
        <w:rPr>
          <w:rFonts w:ascii="Palatino Linotype" w:hAnsi="Palatino Linotype"/>
          <w:lang w:val="de-DE"/>
        </w:rPr>
      </w:pPr>
    </w:p>
    <w:p w14:paraId="02E767CB"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11.3</w:t>
      </w:r>
      <w:r w:rsidRPr="00545F79">
        <w:rPr>
          <w:rFonts w:ascii="Palatino Linotype" w:hAnsi="Palatino Linotype"/>
          <w:lang w:val="de-DE"/>
        </w:rPr>
        <w:tab/>
        <w:t>Sollten auch die Rechnungsprüfer handlungsunfähig oder nicht vorhanden sein, hat jede Gruppe von drei ordentlichen Mitgliedern, die die Notsituation erkennen, das Recht, unverzüglich selbst eine außerordentliche Mitgliederversammlung einzuberufen oder die Bestellung eines Kurators beim Gericht zu beantragen, der umgehend eine außerordentliche Mitgliederversammlung einzuberufen hat.</w:t>
      </w:r>
    </w:p>
    <w:p w14:paraId="02859384"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5978EE58"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11.4</w:t>
      </w:r>
      <w:r w:rsidRPr="00545F79">
        <w:rPr>
          <w:rFonts w:ascii="Palatino Linotype" w:hAnsi="Palatino Linotype"/>
          <w:lang w:val="de-DE"/>
        </w:rPr>
        <w:tab/>
        <w:t>Der Vorstand wird von der Mitgliederversammlung für vier</w:t>
      </w:r>
      <w:r w:rsidRPr="00545F79">
        <w:rPr>
          <w:rStyle w:val="Funotenzeichen"/>
          <w:rFonts w:ascii="Palatino Linotype" w:hAnsi="Palatino Linotype"/>
          <w:lang w:val="de-DE"/>
        </w:rPr>
        <w:footnoteReference w:id="45"/>
      </w:r>
      <w:r w:rsidRPr="00545F79">
        <w:rPr>
          <w:rFonts w:ascii="Palatino Linotype" w:hAnsi="Palatino Linotype"/>
          <w:lang w:val="de-DE"/>
        </w:rPr>
        <w:t xml:space="preserve"> Jahre bestellt. Vorstandsmitglieder sind unbeschränkt wieder wählbar.</w:t>
      </w:r>
      <w:r w:rsidRPr="00545F79">
        <w:rPr>
          <w:rStyle w:val="Funotenzeichen"/>
          <w:rFonts w:ascii="Palatino Linotype" w:hAnsi="Palatino Linotype"/>
          <w:lang w:val="de-DE"/>
        </w:rPr>
        <w:footnoteReference w:id="46"/>
      </w:r>
    </w:p>
    <w:p w14:paraId="0F5C8A12" w14:textId="77777777" w:rsidR="00680CC0" w:rsidRPr="00545F79" w:rsidRDefault="00680CC0" w:rsidP="00680CC0">
      <w:pPr>
        <w:pStyle w:val="Listenabsatz"/>
        <w:tabs>
          <w:tab w:val="left" w:pos="709"/>
        </w:tabs>
        <w:rPr>
          <w:rFonts w:ascii="Palatino Linotype" w:hAnsi="Palatino Linotype"/>
          <w:lang w:val="de-DE"/>
        </w:rPr>
      </w:pPr>
    </w:p>
    <w:p w14:paraId="6C299A25"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11.5</w:t>
      </w:r>
      <w:r w:rsidRPr="00545F79">
        <w:rPr>
          <w:rFonts w:ascii="Palatino Linotype" w:hAnsi="Palatino Linotype"/>
          <w:lang w:val="de-DE"/>
        </w:rPr>
        <w:tab/>
        <w:t xml:space="preserve">Vorstandssitzungen werden vom Obmann, bei dessen Verhinderung von dessen Stellvertreter, einberufen. Dies kann schriftlich oder mündlich geschehen und hat zumindest zwei Wochen vor dem Sitzungstermin zu erfolgen. Ist auch der Stellvertreter auf unvorhersehbar lange Zeit verhindert, darf jedes sonstige Vorstandsmitglied den Vorstand einberufen. Zu den nicht öffentlichen </w:t>
      </w:r>
      <w:r w:rsidRPr="00545F79">
        <w:rPr>
          <w:rFonts w:ascii="Palatino Linotype" w:hAnsi="Palatino Linotype"/>
          <w:lang w:val="de-DE"/>
        </w:rPr>
        <w:lastRenderedPageBreak/>
        <w:t>Vorstandssitzungen können Gäste, allerdings ohne Stimmrecht, eingeladen werden.</w:t>
      </w:r>
    </w:p>
    <w:p w14:paraId="130B73D5" w14:textId="77777777" w:rsidR="00680CC0" w:rsidRPr="00545F79" w:rsidRDefault="00680CC0" w:rsidP="00680CC0">
      <w:pPr>
        <w:pStyle w:val="Listenabsatz"/>
        <w:tabs>
          <w:tab w:val="left" w:pos="709"/>
        </w:tabs>
        <w:rPr>
          <w:rFonts w:ascii="Palatino Linotype" w:hAnsi="Palatino Linotype"/>
          <w:lang w:val="de-DE"/>
        </w:rPr>
      </w:pPr>
    </w:p>
    <w:p w14:paraId="3967658E" w14:textId="331FDCD5"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11.6</w:t>
      </w:r>
      <w:r w:rsidRPr="00545F79">
        <w:rPr>
          <w:rFonts w:ascii="Palatino Linotype" w:hAnsi="Palatino Linotype"/>
          <w:lang w:val="de-DE"/>
        </w:rPr>
        <w:tab/>
        <w:t>Der Vorstand ist beschlussfähig, wenn alle seine Mitglieder ordnungsgemäß geladen wurden und mindestens zwei von ihnen anwesend sind. Er fasst seine Beschlüsse mit einfacher Stimmenmehrheit</w:t>
      </w:r>
      <w:r w:rsidR="002A481A">
        <w:rPr>
          <w:rStyle w:val="Funotenzeichen"/>
          <w:rFonts w:ascii="Palatino Linotype" w:hAnsi="Palatino Linotype"/>
          <w:lang w:val="de-DE"/>
        </w:rPr>
        <w:footnoteReference w:id="47"/>
      </w:r>
      <w:r w:rsidRPr="00545F79">
        <w:rPr>
          <w:rFonts w:ascii="Palatino Linotype" w:hAnsi="Palatino Linotype"/>
          <w:lang w:val="de-DE"/>
        </w:rPr>
        <w:t>; bei Stimmengleichheit gibt die Stimme des Vorsitzenden den Ausschlag.</w:t>
      </w:r>
      <w:r w:rsidR="007D2AA2">
        <w:rPr>
          <w:rFonts w:ascii="Palatino Linotype" w:hAnsi="Palatino Linotype"/>
          <w:lang w:val="de-DE"/>
        </w:rPr>
        <w:t xml:space="preserve"> </w:t>
      </w:r>
      <w:r w:rsidR="007D2AA2" w:rsidRPr="007D2AA2">
        <w:rPr>
          <w:rFonts w:ascii="Palatino Linotype" w:hAnsi="Palatino Linotype"/>
          <w:lang w:val="de-DE"/>
        </w:rPr>
        <w:t>Sind nur zwei Vorstandsmitglieder anwesend, so ist Einstimmigkeit erforderlich</w:t>
      </w:r>
      <w:r w:rsidRPr="00545F79">
        <w:rPr>
          <w:rFonts w:ascii="Palatino Linotype" w:hAnsi="Palatino Linotype"/>
          <w:lang w:val="de-DE"/>
        </w:rPr>
        <w:t xml:space="preserve"> Ein Vorstandsmitglied kann sich nicht/ kann sich durch ein anderes Vorstandsmitglied vertreten lassen. </w:t>
      </w:r>
    </w:p>
    <w:p w14:paraId="4EAFD4BF" w14:textId="77777777" w:rsidR="00680CC0" w:rsidRPr="00545F79" w:rsidRDefault="00680CC0" w:rsidP="00680CC0">
      <w:pPr>
        <w:pStyle w:val="Listenabsatz"/>
        <w:tabs>
          <w:tab w:val="left" w:pos="709"/>
        </w:tabs>
        <w:rPr>
          <w:rFonts w:ascii="Palatino Linotype" w:hAnsi="Palatino Linotype"/>
          <w:lang w:val="de-DE"/>
        </w:rPr>
      </w:pPr>
    </w:p>
    <w:p w14:paraId="4A818D43"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11.7</w:t>
      </w:r>
      <w:r w:rsidRPr="00545F79">
        <w:rPr>
          <w:rFonts w:ascii="Palatino Linotype" w:hAnsi="Palatino Linotype"/>
          <w:lang w:val="de-DE"/>
        </w:rPr>
        <w:tab/>
        <w:t xml:space="preserve">Den Vorsitz führt der Obmann, bei Verhinderung sein Stellvertreter. </w:t>
      </w:r>
    </w:p>
    <w:p w14:paraId="67151010" w14:textId="77777777" w:rsidR="00680CC0" w:rsidRPr="00545F79" w:rsidRDefault="00680CC0" w:rsidP="00680CC0">
      <w:pPr>
        <w:pStyle w:val="Listenabsatz"/>
        <w:tabs>
          <w:tab w:val="left" w:pos="709"/>
        </w:tabs>
        <w:rPr>
          <w:rFonts w:ascii="Palatino Linotype" w:hAnsi="Palatino Linotype"/>
          <w:lang w:val="de-DE"/>
        </w:rPr>
      </w:pPr>
    </w:p>
    <w:p w14:paraId="2E163604"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11.8</w:t>
      </w:r>
      <w:r w:rsidRPr="00545F79">
        <w:rPr>
          <w:rFonts w:ascii="Palatino Linotype" w:hAnsi="Palatino Linotype"/>
          <w:lang w:val="de-DE"/>
        </w:rPr>
        <w:tab/>
        <w:t>Außer durch den Tod erlischt die Funktion eines Vorstandsmitglieds durch Abberufung (Abwahl durch die Mitgliederversammlung) oder Rücktritt.</w:t>
      </w:r>
    </w:p>
    <w:p w14:paraId="25230920" w14:textId="77777777" w:rsidR="00680CC0" w:rsidRPr="00545F79" w:rsidRDefault="00680CC0" w:rsidP="00680CC0">
      <w:pPr>
        <w:pStyle w:val="Listenabsatz"/>
        <w:tabs>
          <w:tab w:val="left" w:pos="709"/>
        </w:tabs>
        <w:rPr>
          <w:rFonts w:ascii="Palatino Linotype" w:hAnsi="Palatino Linotype"/>
          <w:lang w:val="de-DE"/>
        </w:rPr>
      </w:pPr>
    </w:p>
    <w:p w14:paraId="4C21EA04" w14:textId="1545FB6B" w:rsidR="00680CC0" w:rsidRDefault="00680CC0" w:rsidP="00680CC0">
      <w:pPr>
        <w:pStyle w:val="Formatvorlage1"/>
        <w:tabs>
          <w:tab w:val="left" w:pos="709"/>
        </w:tabs>
        <w:autoSpaceDE w:val="0"/>
        <w:autoSpaceDN w:val="0"/>
        <w:adjustRightInd w:val="0"/>
        <w:ind w:left="708" w:hanging="708"/>
        <w:rPr>
          <w:rFonts w:ascii="Palatino Linotype" w:hAnsi="Palatino Linotype"/>
          <w:lang w:val="de-DE"/>
        </w:rPr>
      </w:pPr>
      <w:r w:rsidRPr="00545F79">
        <w:rPr>
          <w:rFonts w:ascii="Palatino Linotype" w:hAnsi="Palatino Linotype"/>
          <w:lang w:val="de-DE"/>
        </w:rPr>
        <w:t>11.9</w:t>
      </w:r>
      <w:r w:rsidRPr="00545F79">
        <w:rPr>
          <w:rFonts w:ascii="Palatino Linotype" w:hAnsi="Palatino Linotype"/>
          <w:lang w:val="de-DE"/>
        </w:rPr>
        <w:tab/>
        <w:t>Die Vorstandsmitglieder können jederzeit schriftlich ihren Rücktritt erklären. Die Rücktrittserklärung ist an den Vorstand, im Falle des Rücktritts des gesamten Vorstands an die Mitgliederversammlung zu richten. Der Rücktritt darf nicht, sodass dem Verein daraus Schaden erwüchse</w:t>
      </w:r>
      <w:r w:rsidR="009B14B1">
        <w:rPr>
          <w:rFonts w:ascii="Palatino Linotype" w:hAnsi="Palatino Linotype"/>
          <w:lang w:val="de-DE"/>
        </w:rPr>
        <w:t>,</w:t>
      </w:r>
      <w:r w:rsidR="009B14B1" w:rsidRPr="009B14B1">
        <w:rPr>
          <w:rFonts w:ascii="Palatino Linotype" w:hAnsi="Palatino Linotype"/>
          <w:lang w:val="de-DE"/>
        </w:rPr>
        <w:t xml:space="preserve"> </w:t>
      </w:r>
      <w:r w:rsidR="009B14B1" w:rsidRPr="00545F79">
        <w:rPr>
          <w:rFonts w:ascii="Palatino Linotype" w:hAnsi="Palatino Linotype"/>
          <w:lang w:val="de-DE"/>
        </w:rPr>
        <w:t>zur Unzeit erfolgen</w:t>
      </w:r>
      <w:r w:rsidRPr="00545F79">
        <w:rPr>
          <w:rFonts w:ascii="Palatino Linotype" w:hAnsi="Palatino Linotype"/>
          <w:lang w:val="de-DE"/>
        </w:rPr>
        <w:t>.</w:t>
      </w:r>
      <w:r w:rsidRPr="00545F79">
        <w:rPr>
          <w:rStyle w:val="Funotenzeichen"/>
          <w:rFonts w:ascii="Palatino Linotype" w:hAnsi="Palatino Linotype"/>
          <w:lang w:val="de-DE"/>
        </w:rPr>
        <w:footnoteReference w:id="48"/>
      </w:r>
    </w:p>
    <w:p w14:paraId="3D305381" w14:textId="77777777" w:rsidR="009A06BA" w:rsidRPr="00545F79" w:rsidRDefault="009A06BA" w:rsidP="00680CC0">
      <w:pPr>
        <w:pStyle w:val="Formatvorlage1"/>
        <w:tabs>
          <w:tab w:val="left" w:pos="709"/>
        </w:tabs>
        <w:autoSpaceDE w:val="0"/>
        <w:autoSpaceDN w:val="0"/>
        <w:adjustRightInd w:val="0"/>
        <w:ind w:left="708" w:hanging="708"/>
        <w:rPr>
          <w:rFonts w:ascii="Palatino Linotype" w:hAnsi="Palatino Linotype"/>
          <w:b/>
          <w:lang w:val="de-DE"/>
        </w:rPr>
      </w:pPr>
    </w:p>
    <w:p w14:paraId="4C1B69AE"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24A74D8F" w14:textId="77777777" w:rsidR="009A06BA" w:rsidRDefault="009A06BA" w:rsidP="009A06B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rPr>
          <w:rFonts w:ascii="Palatino Linotype" w:hAnsi="Palatino Linotype"/>
          <w:b/>
          <w:lang w:val="de-DE"/>
        </w:rPr>
      </w:pPr>
    </w:p>
    <w:p w14:paraId="2C9DAE61" w14:textId="0D7F29A8" w:rsidR="009A06BA" w:rsidRPr="00915DD3" w:rsidRDefault="009A06BA" w:rsidP="009A06B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rPr>
          <w:rFonts w:ascii="Palatino Linotype" w:hAnsi="Palatino Linotype"/>
          <w:b/>
          <w:lang w:val="de-DE"/>
        </w:rPr>
      </w:pPr>
      <w:r w:rsidRPr="00915DD3">
        <w:rPr>
          <w:rFonts w:ascii="Palatino Linotype" w:hAnsi="Palatino Linotype"/>
          <w:b/>
          <w:lang w:val="de-DE"/>
        </w:rPr>
        <w:t>OPTIONAL</w:t>
      </w:r>
      <w:r w:rsidR="00AA68B1">
        <w:rPr>
          <w:rFonts w:ascii="Palatino Linotype" w:hAnsi="Palatino Linotype"/>
          <w:b/>
          <w:lang w:val="de-DE"/>
        </w:rPr>
        <w:t xml:space="preserve">: </w:t>
      </w:r>
      <w:r w:rsidR="00AA68B1" w:rsidRPr="00F10D53">
        <w:rPr>
          <w:rFonts w:ascii="Palatino Linotype" w:hAnsi="Palatino Linotype"/>
          <w:lang w:val="de-DE"/>
        </w:rPr>
        <w:t>Sollten auch virtuelle Sitzungen und Umlaufbeschlüsse zulässig sein? Wenn ja, ist hier eine weitere Regelung erforderlich.</w:t>
      </w:r>
    </w:p>
    <w:p w14:paraId="0712CC78" w14:textId="77777777" w:rsidR="009A06BA" w:rsidRDefault="009A06BA" w:rsidP="00F10D5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rPr>
          <w:rFonts w:ascii="Palatino Linotype" w:hAnsi="Palatino Linotype"/>
          <w:lang w:val="de-DE"/>
        </w:rPr>
      </w:pPr>
    </w:p>
    <w:p w14:paraId="52B203F6" w14:textId="02004ED0" w:rsidR="00680CC0" w:rsidRDefault="00680CC0" w:rsidP="00680CC0">
      <w:pPr>
        <w:pStyle w:val="Formatvorlage1"/>
        <w:tabs>
          <w:tab w:val="left" w:pos="709"/>
        </w:tabs>
        <w:autoSpaceDE w:val="0"/>
        <w:autoSpaceDN w:val="0"/>
        <w:adjustRightInd w:val="0"/>
        <w:rPr>
          <w:rFonts w:ascii="Palatino Linotype" w:hAnsi="Palatino Linotype"/>
          <w:b/>
          <w:lang w:val="de-DE"/>
        </w:rPr>
      </w:pPr>
    </w:p>
    <w:p w14:paraId="60DC37F5" w14:textId="77777777" w:rsidR="009A06BA" w:rsidRPr="00545F79" w:rsidRDefault="009A06BA" w:rsidP="00680CC0">
      <w:pPr>
        <w:pStyle w:val="Formatvorlage1"/>
        <w:tabs>
          <w:tab w:val="left" w:pos="709"/>
        </w:tabs>
        <w:autoSpaceDE w:val="0"/>
        <w:autoSpaceDN w:val="0"/>
        <w:adjustRightInd w:val="0"/>
        <w:rPr>
          <w:rFonts w:ascii="Palatino Linotype" w:hAnsi="Palatino Linotype"/>
          <w:b/>
          <w:lang w:val="de-DE"/>
        </w:rPr>
      </w:pPr>
    </w:p>
    <w:p w14:paraId="124EE6B6"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12.  Aufgaben des Vorstands</w:t>
      </w:r>
    </w:p>
    <w:p w14:paraId="77F58EA2" w14:textId="77777777" w:rsidR="00680CC0" w:rsidRPr="00545F79" w:rsidRDefault="00680CC0" w:rsidP="00680CC0">
      <w:pPr>
        <w:rPr>
          <w:rFonts w:ascii="Palatino Linotype" w:hAnsi="Palatino Linotype"/>
        </w:rPr>
      </w:pPr>
    </w:p>
    <w:p w14:paraId="226DD7BC" w14:textId="0C7348AE"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12.1</w:t>
      </w:r>
      <w:r w:rsidRPr="00545F79">
        <w:rPr>
          <w:rFonts w:ascii="Palatino Linotype" w:hAnsi="Palatino Linotype"/>
          <w:lang w:val="de-DE"/>
        </w:rPr>
        <w:tab/>
        <w:t>Dem Vorstand obliegt die Leitung des Vereins</w:t>
      </w:r>
      <w:r w:rsidR="009F1D14">
        <w:rPr>
          <w:rFonts w:ascii="Palatino Linotype" w:hAnsi="Palatino Linotype"/>
          <w:lang w:val="de-DE"/>
        </w:rPr>
        <w:t xml:space="preserve"> </w:t>
      </w:r>
      <w:r w:rsidR="009F1D14" w:rsidRPr="009F1D14">
        <w:rPr>
          <w:rFonts w:ascii="Palatino Linotype" w:hAnsi="Palatino Linotype"/>
        </w:rPr>
        <w:t>und er führt dessen Geschäfte</w:t>
      </w:r>
      <w:r w:rsidRPr="00545F79">
        <w:rPr>
          <w:rFonts w:ascii="Palatino Linotype" w:hAnsi="Palatino Linotype"/>
          <w:lang w:val="de-DE"/>
        </w:rPr>
        <w:t>. Ihm kommen alle Aufgaben zu, die nicht durch die Statuten einem anderen Vereinsorgan zugewiesen sind. In seinen Wirkungsbereich fallen insbesondere folgende Angelegenheiten:</w:t>
      </w:r>
    </w:p>
    <w:p w14:paraId="6AFA1CF0"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183514A2"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12.1.1</w:t>
      </w:r>
      <w:r w:rsidRPr="00545F79">
        <w:rPr>
          <w:rFonts w:ascii="Palatino Linotype" w:hAnsi="Palatino Linotype"/>
          <w:lang w:val="de-DE"/>
        </w:rPr>
        <w:tab/>
        <w:t>Erstellung der Jahresvoranschläge sowie Abfassung des Rechenschaftsberichts und des Rechnungsabschlusses;</w:t>
      </w:r>
    </w:p>
    <w:p w14:paraId="47653EA0"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12206DAC"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12.1.2</w:t>
      </w:r>
      <w:r w:rsidRPr="00545F79">
        <w:rPr>
          <w:rFonts w:ascii="Palatino Linotype" w:hAnsi="Palatino Linotype"/>
          <w:lang w:val="de-DE"/>
        </w:rPr>
        <w:tab/>
        <w:t>Festsetzung der Höhe der jeweiligen Mitgliedsbeiträge und Beitrittsgebühren;</w:t>
      </w:r>
    </w:p>
    <w:p w14:paraId="011C2865" w14:textId="77777777" w:rsidR="00680CC0" w:rsidRPr="00545F79" w:rsidRDefault="00680CC0" w:rsidP="00680CC0">
      <w:pPr>
        <w:pStyle w:val="Listenabsatz"/>
        <w:tabs>
          <w:tab w:val="left" w:pos="709"/>
        </w:tabs>
        <w:rPr>
          <w:rFonts w:ascii="Palatino Linotype" w:hAnsi="Palatino Linotype"/>
          <w:lang w:val="de-DE"/>
        </w:rPr>
      </w:pPr>
    </w:p>
    <w:p w14:paraId="3046540E"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12.1.3</w:t>
      </w:r>
      <w:r w:rsidRPr="00545F79">
        <w:rPr>
          <w:rFonts w:ascii="Palatino Linotype" w:hAnsi="Palatino Linotype"/>
          <w:lang w:val="de-DE"/>
        </w:rPr>
        <w:tab/>
        <w:t>Vorbereitung und Einberufung der ordentlichen und der außerordentlichen Mitgliederversammlung;</w:t>
      </w:r>
    </w:p>
    <w:p w14:paraId="15135AC2" w14:textId="77777777" w:rsidR="00680CC0" w:rsidRPr="00545F79" w:rsidRDefault="00680CC0" w:rsidP="00680CC0">
      <w:pPr>
        <w:pStyle w:val="Listenabsatz"/>
        <w:tabs>
          <w:tab w:val="left" w:pos="709"/>
        </w:tabs>
        <w:rPr>
          <w:rFonts w:ascii="Palatino Linotype" w:hAnsi="Palatino Linotype"/>
          <w:lang w:val="de-DE"/>
        </w:rPr>
      </w:pPr>
    </w:p>
    <w:p w14:paraId="228D6FE6"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12.1.4</w:t>
      </w:r>
      <w:r w:rsidRPr="00545F79">
        <w:rPr>
          <w:rFonts w:ascii="Palatino Linotype" w:hAnsi="Palatino Linotype"/>
          <w:lang w:val="de-DE"/>
        </w:rPr>
        <w:tab/>
        <w:t>Verwaltung des Vereinsvermögens;</w:t>
      </w:r>
    </w:p>
    <w:p w14:paraId="270A9B38" w14:textId="77777777" w:rsidR="00680CC0" w:rsidRPr="00545F79" w:rsidRDefault="00680CC0" w:rsidP="00680CC0">
      <w:pPr>
        <w:pStyle w:val="Listenabsatz"/>
        <w:tabs>
          <w:tab w:val="left" w:pos="709"/>
        </w:tabs>
        <w:rPr>
          <w:rFonts w:ascii="Palatino Linotype" w:hAnsi="Palatino Linotype"/>
          <w:lang w:val="de-DE"/>
        </w:rPr>
      </w:pPr>
    </w:p>
    <w:p w14:paraId="5CF16834"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12.1.5</w:t>
      </w:r>
      <w:r w:rsidRPr="00545F79">
        <w:rPr>
          <w:rFonts w:ascii="Palatino Linotype" w:hAnsi="Palatino Linotype"/>
          <w:lang w:val="de-DE"/>
        </w:rPr>
        <w:tab/>
        <w:t>Aufnahme und Ausschluss von Vereinsmitgliedern;</w:t>
      </w:r>
    </w:p>
    <w:p w14:paraId="34378592" w14:textId="77777777" w:rsidR="00680CC0" w:rsidRPr="00545F79" w:rsidRDefault="00680CC0" w:rsidP="00680CC0">
      <w:pPr>
        <w:pStyle w:val="Listenabsatz"/>
        <w:tabs>
          <w:tab w:val="left" w:pos="709"/>
        </w:tabs>
        <w:rPr>
          <w:rFonts w:ascii="Palatino Linotype" w:hAnsi="Palatino Linotype"/>
          <w:lang w:val="de-DE"/>
        </w:rPr>
      </w:pPr>
    </w:p>
    <w:p w14:paraId="510BF8C5"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12.1.6</w:t>
      </w:r>
      <w:r w:rsidRPr="00545F79">
        <w:rPr>
          <w:rFonts w:ascii="Palatino Linotype" w:hAnsi="Palatino Linotype"/>
          <w:lang w:val="de-DE"/>
        </w:rPr>
        <w:tab/>
        <w:t>Führung einer Mitgliederliste;</w:t>
      </w:r>
    </w:p>
    <w:p w14:paraId="53538963" w14:textId="77777777" w:rsidR="00680CC0" w:rsidRPr="00545F79" w:rsidRDefault="00680CC0" w:rsidP="00680CC0">
      <w:pPr>
        <w:pStyle w:val="Listenabsatz"/>
        <w:tabs>
          <w:tab w:val="left" w:pos="709"/>
        </w:tabs>
        <w:rPr>
          <w:rFonts w:ascii="Palatino Linotype" w:hAnsi="Palatino Linotype"/>
          <w:lang w:val="de-DE"/>
        </w:rPr>
      </w:pPr>
    </w:p>
    <w:p w14:paraId="46CA836A"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12.1.7</w:t>
      </w:r>
      <w:r w:rsidRPr="00545F79">
        <w:rPr>
          <w:rFonts w:ascii="Palatino Linotype" w:hAnsi="Palatino Linotype"/>
          <w:lang w:val="de-DE"/>
        </w:rPr>
        <w:tab/>
        <w:t>Aufnahme und Kündigung der Angestellten des Vereins;</w:t>
      </w:r>
    </w:p>
    <w:p w14:paraId="62205B4A" w14:textId="77777777" w:rsidR="00680CC0" w:rsidRPr="00545F79" w:rsidRDefault="00680CC0" w:rsidP="00680CC0">
      <w:pPr>
        <w:pStyle w:val="Listenabsatz"/>
        <w:tabs>
          <w:tab w:val="left" w:pos="709"/>
        </w:tabs>
        <w:rPr>
          <w:rFonts w:ascii="Palatino Linotype" w:hAnsi="Palatino Linotype"/>
        </w:rPr>
      </w:pPr>
    </w:p>
    <w:p w14:paraId="544D8B2A"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3DE099D5"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6C7A5678"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13.  Besondere Obliegenheiten einzelner Vorstandsmitglieder</w:t>
      </w:r>
    </w:p>
    <w:p w14:paraId="2C542E7C" w14:textId="77777777" w:rsidR="00680CC0" w:rsidRPr="00545F79" w:rsidRDefault="00680CC0" w:rsidP="00680CC0">
      <w:pPr>
        <w:rPr>
          <w:rFonts w:ascii="Palatino Linotype" w:hAnsi="Palatino Linotype"/>
        </w:rPr>
      </w:pPr>
    </w:p>
    <w:p w14:paraId="34880C4F"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13.1</w:t>
      </w:r>
      <w:r w:rsidRPr="00545F79">
        <w:rPr>
          <w:rFonts w:ascii="Palatino Linotype" w:hAnsi="Palatino Linotype"/>
          <w:lang w:val="de-DE"/>
        </w:rPr>
        <w:tab/>
        <w:t>Der Verein wird vom Obmann und dem Kassier gemeinsam vertreten.</w:t>
      </w:r>
      <w:r w:rsidRPr="00545F79">
        <w:rPr>
          <w:rStyle w:val="Funotenzeichen"/>
          <w:rFonts w:ascii="Palatino Linotype" w:hAnsi="Palatino Linotype"/>
          <w:lang w:val="de-DE"/>
        </w:rPr>
        <w:footnoteReference w:id="49"/>
      </w:r>
      <w:r w:rsidRPr="00545F79">
        <w:rPr>
          <w:rFonts w:ascii="Palatino Linotype" w:hAnsi="Palatino Linotype"/>
          <w:lang w:val="de-DE"/>
        </w:rPr>
        <w:t xml:space="preserve"> Im Verhinderungsfall werden sie durch ihre jeweiligen Stellvertreter vertreten.</w:t>
      </w:r>
      <w:r w:rsidRPr="00545F79">
        <w:rPr>
          <w:rStyle w:val="Funotenzeichen"/>
          <w:rFonts w:ascii="Palatino Linotype" w:hAnsi="Palatino Linotype"/>
          <w:lang w:val="de-DE"/>
        </w:rPr>
        <w:footnoteReference w:id="50"/>
      </w:r>
    </w:p>
    <w:p w14:paraId="624D148E"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421A6DF8" w14:textId="766242CF"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13.2</w:t>
      </w:r>
      <w:r w:rsidRPr="00545F79">
        <w:rPr>
          <w:rFonts w:ascii="Palatino Linotype" w:hAnsi="Palatino Linotype"/>
          <w:lang w:val="de-DE"/>
        </w:rPr>
        <w:tab/>
        <w:t xml:space="preserve">Der Obmann führt den Vorsitz in der Mitgliederversammlung und im Vorstand, bei </w:t>
      </w:r>
      <w:r w:rsidR="002E0B68">
        <w:rPr>
          <w:rFonts w:ascii="Palatino Linotype" w:hAnsi="Palatino Linotype"/>
          <w:lang w:val="de-DE"/>
        </w:rPr>
        <w:t>seiner</w:t>
      </w:r>
      <w:r w:rsidR="002E0B68" w:rsidRPr="00545F79">
        <w:rPr>
          <w:rFonts w:ascii="Palatino Linotype" w:hAnsi="Palatino Linotype"/>
          <w:lang w:val="de-DE"/>
        </w:rPr>
        <w:t xml:space="preserve"> </w:t>
      </w:r>
      <w:r w:rsidRPr="00545F79">
        <w:rPr>
          <w:rFonts w:ascii="Palatino Linotype" w:hAnsi="Palatino Linotype"/>
          <w:lang w:val="de-DE"/>
        </w:rPr>
        <w:t xml:space="preserve">Verhinderung </w:t>
      </w:r>
      <w:r w:rsidR="002A481A">
        <w:rPr>
          <w:rFonts w:ascii="Palatino Linotype" w:hAnsi="Palatino Linotype"/>
          <w:lang w:val="de-DE"/>
        </w:rPr>
        <w:t>sein</w:t>
      </w:r>
      <w:r w:rsidRPr="00545F79">
        <w:rPr>
          <w:rFonts w:ascii="Palatino Linotype" w:hAnsi="Palatino Linotype"/>
          <w:lang w:val="de-DE"/>
        </w:rPr>
        <w:t xml:space="preserve"> Stellvertreter.</w:t>
      </w:r>
    </w:p>
    <w:p w14:paraId="0AF98988" w14:textId="77777777" w:rsidR="00680CC0" w:rsidRPr="00545F79" w:rsidRDefault="00680CC0" w:rsidP="00680CC0">
      <w:pPr>
        <w:pStyle w:val="Listenabsatz"/>
        <w:tabs>
          <w:tab w:val="left" w:pos="709"/>
        </w:tabs>
        <w:rPr>
          <w:rFonts w:ascii="Palatino Linotype" w:hAnsi="Palatino Linotype"/>
          <w:lang w:val="de-DE"/>
        </w:rPr>
      </w:pPr>
    </w:p>
    <w:p w14:paraId="221DCFFE"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13.3</w:t>
      </w:r>
      <w:r w:rsidRPr="00545F79">
        <w:rPr>
          <w:rFonts w:ascii="Palatino Linotype" w:hAnsi="Palatino Linotype"/>
          <w:lang w:val="de-DE"/>
        </w:rPr>
        <w:tab/>
        <w:t>Der Kassier ist für die ordnungsgemäße Geldgebarung des Vereins verantwortlich.</w:t>
      </w:r>
    </w:p>
    <w:p w14:paraId="6CC115D8"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466FDFC0"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4CE7B253"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14.  Rechnungsprüfer</w:t>
      </w:r>
    </w:p>
    <w:p w14:paraId="6FB0F15E" w14:textId="77777777" w:rsidR="00680CC0" w:rsidRPr="00545F79" w:rsidRDefault="00680CC0" w:rsidP="00680CC0">
      <w:pPr>
        <w:rPr>
          <w:rFonts w:ascii="Palatino Linotype" w:hAnsi="Palatino Linotype"/>
        </w:rPr>
      </w:pPr>
    </w:p>
    <w:p w14:paraId="72288D78" w14:textId="456F23C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14.1</w:t>
      </w:r>
      <w:r w:rsidRPr="00545F79">
        <w:rPr>
          <w:rFonts w:ascii="Palatino Linotype" w:hAnsi="Palatino Linotype"/>
          <w:lang w:val="de-DE"/>
        </w:rPr>
        <w:tab/>
        <w:t>Der Verein hat zwei Rechnungsprüfer, die jedoch keine Vereinsmitglieder</w:t>
      </w:r>
      <w:r w:rsidR="00406191">
        <w:rPr>
          <w:rStyle w:val="Funotenzeichen"/>
          <w:rFonts w:ascii="Palatino Linotype" w:hAnsi="Palatino Linotype"/>
          <w:lang w:val="de-DE"/>
        </w:rPr>
        <w:footnoteReference w:id="51"/>
      </w:r>
      <w:r w:rsidRPr="00545F79">
        <w:rPr>
          <w:rFonts w:ascii="Palatino Linotype" w:hAnsi="Palatino Linotype"/>
          <w:lang w:val="de-DE"/>
        </w:rPr>
        <w:t xml:space="preserve"> sein müssen. Sie werden von der Mitgliederversammlung auf die Dauer von vier Jahren</w:t>
      </w:r>
      <w:r w:rsidRPr="00545F79">
        <w:rPr>
          <w:rStyle w:val="Funotenzeichen"/>
          <w:rFonts w:ascii="Palatino Linotype" w:hAnsi="Palatino Linotype"/>
          <w:lang w:val="de-DE"/>
        </w:rPr>
        <w:footnoteReference w:id="52"/>
      </w:r>
      <w:r w:rsidRPr="00545F79">
        <w:rPr>
          <w:rFonts w:ascii="Palatino Linotype" w:hAnsi="Palatino Linotype"/>
          <w:lang w:val="de-DE"/>
        </w:rPr>
        <w:t xml:space="preserve"> gewählt. </w:t>
      </w:r>
      <w:r w:rsidR="00A871E5" w:rsidRPr="008E36B2">
        <w:rPr>
          <w:rFonts w:ascii="Palatino Linotype" w:hAnsi="Palatino Linotype"/>
          <w:lang w:val="de-DE"/>
        </w:rPr>
        <w:t>Eine</w:t>
      </w:r>
      <w:r w:rsidR="00A871E5">
        <w:rPr>
          <w:rFonts w:ascii="Palatino Linotype" w:hAnsi="Palatino Linotype"/>
          <w:lang w:val="de-DE"/>
        </w:rPr>
        <w:t xml:space="preserve"> </w:t>
      </w:r>
      <w:r w:rsidRPr="00545F79">
        <w:rPr>
          <w:rFonts w:ascii="Palatino Linotype" w:hAnsi="Palatino Linotype"/>
          <w:lang w:val="de-DE"/>
        </w:rPr>
        <w:t xml:space="preserve">Wiederwahl ist </w:t>
      </w:r>
      <w:r w:rsidR="001F04A2">
        <w:rPr>
          <w:rFonts w:ascii="Palatino Linotype" w:hAnsi="Palatino Linotype"/>
          <w:lang w:val="de-DE"/>
        </w:rPr>
        <w:t xml:space="preserve">unbeschränkt </w:t>
      </w:r>
      <w:r w:rsidRPr="00545F79">
        <w:rPr>
          <w:rFonts w:ascii="Palatino Linotype" w:hAnsi="Palatino Linotype"/>
          <w:lang w:val="de-DE"/>
        </w:rPr>
        <w:t>möglich</w:t>
      </w:r>
      <w:r w:rsidR="001F04A2">
        <w:rPr>
          <w:rStyle w:val="Funotenzeichen"/>
          <w:rFonts w:ascii="Palatino Linotype" w:hAnsi="Palatino Linotype"/>
          <w:lang w:val="de-DE"/>
        </w:rPr>
        <w:footnoteReference w:id="53"/>
      </w:r>
      <w:r w:rsidRPr="00545F79">
        <w:rPr>
          <w:rFonts w:ascii="Palatino Linotype" w:hAnsi="Palatino Linotype"/>
          <w:lang w:val="de-DE"/>
        </w:rPr>
        <w:t>. Rechtsgeschäfte zwischen den Rechnungsprüfern und dem Verein bedürfen zu ihrer Gültigkeit der Genehmigung durch die Mitgliederversammlung.</w:t>
      </w:r>
    </w:p>
    <w:p w14:paraId="18C82B35" w14:textId="77777777" w:rsidR="00680CC0" w:rsidRPr="00545F79" w:rsidRDefault="00680CC0" w:rsidP="00680CC0">
      <w:pPr>
        <w:pStyle w:val="Formatvorlage1"/>
        <w:tabs>
          <w:tab w:val="left" w:pos="284"/>
          <w:tab w:val="left" w:pos="709"/>
        </w:tabs>
        <w:autoSpaceDE w:val="0"/>
        <w:autoSpaceDN w:val="0"/>
        <w:adjustRightInd w:val="0"/>
        <w:ind w:left="709"/>
        <w:rPr>
          <w:rFonts w:ascii="Palatino Linotype" w:hAnsi="Palatino Linotype"/>
          <w:b/>
          <w:lang w:val="de-DE"/>
        </w:rPr>
      </w:pPr>
    </w:p>
    <w:p w14:paraId="522E5869" w14:textId="410D1DCD" w:rsidR="00680CC0" w:rsidRPr="000208F9" w:rsidRDefault="00680CC0" w:rsidP="000208F9">
      <w:pPr>
        <w:pStyle w:val="Formatvorlage1"/>
        <w:tabs>
          <w:tab w:val="left" w:pos="284"/>
          <w:tab w:val="left" w:pos="709"/>
        </w:tabs>
        <w:autoSpaceDE w:val="0"/>
        <w:autoSpaceDN w:val="0"/>
        <w:adjustRightInd w:val="0"/>
        <w:ind w:left="708" w:hanging="708"/>
        <w:rPr>
          <w:rFonts w:ascii="Palatino Linotype" w:hAnsi="Palatino Linotype"/>
        </w:rPr>
      </w:pPr>
      <w:r w:rsidRPr="00545F79">
        <w:rPr>
          <w:rFonts w:ascii="Palatino Linotype" w:hAnsi="Palatino Linotype"/>
        </w:rPr>
        <w:t>14.2</w:t>
      </w:r>
      <w:r w:rsidRPr="00545F79">
        <w:rPr>
          <w:rFonts w:ascii="Palatino Linotype" w:hAnsi="Palatino Linotype"/>
        </w:rPr>
        <w:tab/>
      </w:r>
      <w:r w:rsidR="000208F9" w:rsidRPr="000208F9">
        <w:rPr>
          <w:rFonts w:ascii="Palatino Linotype" w:hAnsi="Palatino Linotype"/>
        </w:rPr>
        <w:t xml:space="preserve">Die Rechnungsprüfer haben die Finanzgebarung des Vereins im Hinblick auf die Ordnungsmäßigkeit der Rechnungslegung und die statutengemäße Verwendung der Mittel innerhalb von vier Monaten ab Erstellung der Einnahmen- und Ausgabenrechnung </w:t>
      </w:r>
      <w:proofErr w:type="spellStart"/>
      <w:r w:rsidR="000208F9" w:rsidRPr="000208F9">
        <w:rPr>
          <w:rFonts w:ascii="Palatino Linotype" w:hAnsi="Palatino Linotype"/>
        </w:rPr>
        <w:t>bzw</w:t>
      </w:r>
      <w:proofErr w:type="spellEnd"/>
      <w:r w:rsidR="000208F9" w:rsidRPr="000208F9">
        <w:rPr>
          <w:rFonts w:ascii="Palatino Linotype" w:hAnsi="Palatino Linotype"/>
        </w:rPr>
        <w:t xml:space="preserve"> des Jahresabschlusses zu prüfen.</w:t>
      </w:r>
      <w:r w:rsidR="000208F9">
        <w:rPr>
          <w:rFonts w:ascii="Palatino Linotype" w:hAnsi="Palatino Linotype"/>
        </w:rPr>
        <w:t xml:space="preserve"> </w:t>
      </w:r>
      <w:r w:rsidRPr="00545F79">
        <w:rPr>
          <w:rFonts w:ascii="Palatino Linotype" w:hAnsi="Palatino Linotype"/>
        </w:rPr>
        <w:t xml:space="preserve">Der Vorstand hat den Rechnungsprüfern die erforderlichen Unterlagen vorzulegen und die erforderlichen Auskünfte zu erteilen. </w:t>
      </w:r>
      <w:r w:rsidRPr="00545F79">
        <w:rPr>
          <w:rFonts w:ascii="Palatino Linotype" w:hAnsi="Palatino Linotype"/>
          <w:lang w:val="de-DE"/>
        </w:rPr>
        <w:t xml:space="preserve">Die Rechnungsprüfer haben der Mitgliederversammlung über das Ergebnis der Überprüfung zu berichten. </w:t>
      </w:r>
      <w:r w:rsidRPr="00545F79">
        <w:rPr>
          <w:rFonts w:ascii="Palatino Linotype" w:hAnsi="Palatino Linotype"/>
        </w:rPr>
        <w:t>Der Prüfungsbericht hat die Ordnungsmäßigkeit der Rechnungslegung und die statutengemäße Verwendung der Mittel zu bestätigen oder festgestellte Gebarungsmängel oder Gefahren für den Bestand des Vereins aufzuzeigen. Weiters müssen Insichgeschäfte sowie ungewöhnliche Einnahmen oder Ausgaben aufgezeigt werden.</w:t>
      </w:r>
      <w:r w:rsidRPr="00545F79">
        <w:rPr>
          <w:rStyle w:val="Funotenzeichen"/>
          <w:rFonts w:ascii="Palatino Linotype" w:hAnsi="Palatino Linotype"/>
        </w:rPr>
        <w:footnoteReference w:id="54"/>
      </w:r>
      <w:r w:rsidRPr="00545F79">
        <w:rPr>
          <w:rFonts w:ascii="Palatino Linotype" w:hAnsi="Palatino Linotype"/>
          <w:lang w:val="de-DE"/>
        </w:rPr>
        <w:t xml:space="preserve"> </w:t>
      </w:r>
    </w:p>
    <w:p w14:paraId="57028AE9" w14:textId="77777777" w:rsidR="00680CC0" w:rsidRPr="00545F79" w:rsidRDefault="00680CC0" w:rsidP="00680CC0">
      <w:pPr>
        <w:pStyle w:val="Listenabsatz"/>
        <w:tabs>
          <w:tab w:val="left" w:pos="709"/>
        </w:tabs>
        <w:rPr>
          <w:rFonts w:ascii="Palatino Linotype" w:hAnsi="Palatino Linotype"/>
          <w:lang w:val="de-DE"/>
        </w:rPr>
      </w:pPr>
    </w:p>
    <w:p w14:paraId="1797F386"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14.3</w:t>
      </w:r>
      <w:r w:rsidRPr="00545F79">
        <w:rPr>
          <w:rFonts w:ascii="Palatino Linotype" w:hAnsi="Palatino Linotype"/>
          <w:lang w:val="de-DE"/>
        </w:rPr>
        <w:tab/>
        <w:t>Ist der Verein aufgrund gesetzlicher Bestimmungen verpflichtet, einen Abschlussprüfer zu bestellen, so übernimmt dieser die Aufgaben der Rechnungsprüfer. Dies gilt auch für den Fall einer freiwilligen Abschlussprüfung.</w:t>
      </w:r>
      <w:r w:rsidRPr="00545F79">
        <w:rPr>
          <w:rStyle w:val="Funotenzeichen"/>
          <w:rFonts w:ascii="Palatino Linotype" w:hAnsi="Palatino Linotype"/>
          <w:lang w:val="de-DE"/>
        </w:rPr>
        <w:footnoteReference w:id="55"/>
      </w:r>
    </w:p>
    <w:p w14:paraId="3B661E37"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57A20935"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7E481F4D"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15.  Schiedsgericht</w:t>
      </w:r>
      <w:r w:rsidR="002A481A">
        <w:rPr>
          <w:rStyle w:val="Funotenzeichen"/>
          <w:rFonts w:ascii="Palatino Linotype" w:hAnsi="Palatino Linotype"/>
          <w:szCs w:val="22"/>
        </w:rPr>
        <w:footnoteReference w:id="56"/>
      </w:r>
    </w:p>
    <w:p w14:paraId="2FE5C024" w14:textId="77777777" w:rsidR="00680CC0" w:rsidRPr="00545F79" w:rsidRDefault="00680CC0" w:rsidP="00680CC0">
      <w:pPr>
        <w:rPr>
          <w:rFonts w:ascii="Palatino Linotype" w:hAnsi="Palatino Linotype"/>
        </w:rPr>
      </w:pPr>
    </w:p>
    <w:p w14:paraId="1C08DF9A"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15.1</w:t>
      </w:r>
      <w:r w:rsidRPr="00545F79">
        <w:rPr>
          <w:rFonts w:ascii="Palatino Linotype" w:hAnsi="Palatino Linotype"/>
          <w:lang w:val="de-DE"/>
        </w:rPr>
        <w:tab/>
        <w:t>In allen aus dem Vereinsverhältnis entstehenden Streitigkeiten entscheidet das Schiedsgericht.</w:t>
      </w:r>
    </w:p>
    <w:p w14:paraId="1B76C51B" w14:textId="77777777" w:rsidR="00680CC0" w:rsidRPr="00545F79" w:rsidRDefault="00680CC0" w:rsidP="00680CC0">
      <w:pPr>
        <w:pStyle w:val="Formatvorlage1"/>
        <w:tabs>
          <w:tab w:val="left" w:pos="284"/>
          <w:tab w:val="left" w:pos="709"/>
        </w:tabs>
        <w:autoSpaceDE w:val="0"/>
        <w:autoSpaceDN w:val="0"/>
        <w:adjustRightInd w:val="0"/>
        <w:ind w:left="709"/>
        <w:rPr>
          <w:rFonts w:ascii="Palatino Linotype" w:hAnsi="Palatino Linotype"/>
          <w:b/>
          <w:lang w:val="de-DE"/>
        </w:rPr>
      </w:pPr>
    </w:p>
    <w:p w14:paraId="36744C17" w14:textId="47EF415D"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15.2</w:t>
      </w:r>
      <w:r w:rsidRPr="00545F79">
        <w:rPr>
          <w:rFonts w:ascii="Palatino Linotype" w:hAnsi="Palatino Linotype"/>
          <w:lang w:val="de-DE"/>
        </w:rPr>
        <w:tab/>
        <w:t>Das Schiedsgericht setzt sich aus drei Personen</w:t>
      </w:r>
      <w:r w:rsidR="002A481A">
        <w:rPr>
          <w:rStyle w:val="Funotenzeichen"/>
          <w:rFonts w:ascii="Palatino Linotype" w:hAnsi="Palatino Linotype"/>
          <w:lang w:val="de-DE"/>
        </w:rPr>
        <w:footnoteReference w:id="57"/>
      </w:r>
      <w:r w:rsidRPr="00545F79">
        <w:rPr>
          <w:rFonts w:ascii="Palatino Linotype" w:hAnsi="Palatino Linotype"/>
          <w:lang w:val="de-DE"/>
        </w:rPr>
        <w:t xml:space="preserve">, die nicht Vereinsmitglieder sein müssen, zusammen. </w:t>
      </w:r>
      <w:bookmarkStart w:id="6" w:name="_Hlk32223718"/>
      <w:r w:rsidR="00AF69C8" w:rsidRPr="00AF69C8">
        <w:rPr>
          <w:rFonts w:ascii="Palatino Linotype" w:hAnsi="Palatino Linotype"/>
          <w:lang w:val="de-DE"/>
        </w:rPr>
        <w:t xml:space="preserve">Die Mitglieder des Schiedsgerichts dürfen </w:t>
      </w:r>
      <w:r w:rsidR="00855BAC" w:rsidRPr="00AF69C8">
        <w:rPr>
          <w:rFonts w:ascii="Palatino Linotype" w:hAnsi="Palatino Linotype"/>
          <w:lang w:val="de-DE"/>
        </w:rPr>
        <w:t>keinem Organ</w:t>
      </w:r>
      <w:r w:rsidR="00AF69C8" w:rsidRPr="00AF69C8">
        <w:rPr>
          <w:rFonts w:ascii="Palatino Linotype" w:hAnsi="Palatino Linotype"/>
          <w:lang w:val="de-DE"/>
        </w:rPr>
        <w:t xml:space="preserve"> – mit Ausnahme der </w:t>
      </w:r>
      <w:r w:rsidR="000B7362">
        <w:rPr>
          <w:rFonts w:ascii="Palatino Linotype" w:hAnsi="Palatino Linotype"/>
          <w:lang w:val="de-DE"/>
        </w:rPr>
        <w:t>Mitgliederversammlung</w:t>
      </w:r>
      <w:r w:rsidR="00AF69C8" w:rsidRPr="00AF69C8">
        <w:rPr>
          <w:rFonts w:ascii="Palatino Linotype" w:hAnsi="Palatino Linotype"/>
          <w:lang w:val="de-DE"/>
        </w:rPr>
        <w:t xml:space="preserve"> – angehören, dessen Tätigkeit Gegenstand der Streitigkeit ist.</w:t>
      </w:r>
      <w:r w:rsidR="00AF69C8">
        <w:rPr>
          <w:rFonts w:ascii="Palatino Linotype" w:hAnsi="Palatino Linotype"/>
          <w:lang w:val="de-DE"/>
        </w:rPr>
        <w:t xml:space="preserve"> </w:t>
      </w:r>
      <w:r w:rsidR="00F563D9">
        <w:rPr>
          <w:rFonts w:ascii="Palatino Linotype" w:hAnsi="Palatino Linotype"/>
          <w:lang w:val="de-DE"/>
        </w:rPr>
        <w:t>Das Schiedsgericht</w:t>
      </w:r>
      <w:r w:rsidR="00F563D9" w:rsidRPr="00545F79">
        <w:rPr>
          <w:rFonts w:ascii="Palatino Linotype" w:hAnsi="Palatino Linotype"/>
          <w:lang w:val="de-DE"/>
        </w:rPr>
        <w:t xml:space="preserve"> </w:t>
      </w:r>
      <w:bookmarkEnd w:id="6"/>
      <w:r w:rsidRPr="00545F79">
        <w:rPr>
          <w:rFonts w:ascii="Palatino Linotype" w:hAnsi="Palatino Linotype"/>
          <w:lang w:val="de-DE"/>
        </w:rPr>
        <w:t>wird derart gebildet, dass jeder Streitteil dem Vorstand eine Person als Schiedsrichter namhaft macht, wobei der Vorstand, ist er selbst bzw. der Verein der andere Streitteil, innerhalb von vierzehn Tagen das weitere Mitglied des Schiedsgerichts namhaft zu machen hat; ist ein anderes Vereinsmitglied vom Streit betroffen, so fordert der Vorstand dieses Mitglied auf, innerhalb von vierzehn Tagen ab Zustellung der Aufforderung ein weiteres Mitglied des Schiedsgerichts namhaft zu machen.</w:t>
      </w:r>
      <w:r w:rsidR="00514380" w:rsidRPr="00514380">
        <w:rPr>
          <w:rFonts w:ascii="Palatino Linotype" w:hAnsi="Palatino Linotype"/>
          <w:lang w:val="de-DE"/>
        </w:rPr>
        <w:t xml:space="preserve"> </w:t>
      </w:r>
      <w:r w:rsidR="00514380" w:rsidRPr="00545F79">
        <w:rPr>
          <w:rFonts w:ascii="Palatino Linotype" w:hAnsi="Palatino Linotype"/>
          <w:lang w:val="de-DE"/>
        </w:rPr>
        <w:t>Nennt der Antragsgegner binnen einer Frist von vierzehn Tagen nach Nennung des Schiedsrichters durch den Antragsteller keinen Schiedsrichter oder nennt es nicht binnen angemessener Frist ein Ersatzmitglied (Punkt 15.3), so gilt dies als Einverständnis mit dem Antrag.</w:t>
      </w:r>
    </w:p>
    <w:p w14:paraId="2697D96F"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2A7D5151" w14:textId="5AA252D9"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15.3</w:t>
      </w:r>
      <w:r w:rsidRPr="00545F79">
        <w:rPr>
          <w:rFonts w:ascii="Palatino Linotype" w:hAnsi="Palatino Linotype"/>
          <w:lang w:val="de-DE"/>
        </w:rPr>
        <w:tab/>
        <w:t xml:space="preserve">Diese beiden Schiedsrichter wählen eine dritte Person zum Vorsitzenden des Schiedsgerichts. Wenn </w:t>
      </w:r>
      <w:r w:rsidR="00147819">
        <w:rPr>
          <w:rFonts w:ascii="Palatino Linotype" w:hAnsi="Palatino Linotype"/>
          <w:lang w:val="de-DE"/>
        </w:rPr>
        <w:t>sie sich nicht einigen</w:t>
      </w:r>
      <w:r w:rsidRPr="00545F79">
        <w:rPr>
          <w:rFonts w:ascii="Palatino Linotype" w:hAnsi="Palatino Linotype"/>
          <w:lang w:val="de-DE"/>
        </w:rPr>
        <w:t>, entscheidet unter den von den Schiedsrichtern vorgeschlagenen Kandidaten das Los.</w:t>
      </w:r>
      <w:r w:rsidRPr="00545F79">
        <w:rPr>
          <w:rStyle w:val="Funotenzeichen"/>
          <w:rFonts w:ascii="Palatino Linotype" w:hAnsi="Palatino Linotype"/>
          <w:lang w:val="de-DE"/>
        </w:rPr>
        <w:footnoteReference w:id="58"/>
      </w:r>
      <w:r w:rsidRPr="00545F79">
        <w:rPr>
          <w:rFonts w:ascii="Palatino Linotype" w:hAnsi="Palatino Linotype"/>
          <w:lang w:val="de-DE"/>
        </w:rPr>
        <w:t xml:space="preserve"> Die Schiedsrichter sind verpflichtet, sich an der Auslosung zu beteiligen. Verhindert ein nominierter Schiedsrichter das Zustandekommen oder Arbeiten des Schiedsgerichts, so ist dies dem Mitglied, das ihn nominiert hat, zuzurechnen, welches vom Vorstand aufzufordern ist, binnen angemessener Frist für Ersatz zu sorgen.</w:t>
      </w:r>
    </w:p>
    <w:p w14:paraId="24A549AC"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74081CA1"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15.4</w:t>
      </w:r>
      <w:r w:rsidRPr="00545F79">
        <w:rPr>
          <w:rFonts w:ascii="Palatino Linotype" w:hAnsi="Palatino Linotype"/>
          <w:lang w:val="de-DE"/>
        </w:rPr>
        <w:tab/>
        <w:t>Das Schiedsgericht versucht zunächst eine Schlichtung, ist eine solche nicht möglich, ist es zur Entscheidung der Streitsache befugt. Die Streitteile können sich rechtsanwaltlich vertreten lassen, ein Kostenzuspruch findet jedoch nicht statt. Im Zuge der Streitschlichtung kann das Schiedsgericht jedoch eine Empfehlung zur Kostentragung abgeben.</w:t>
      </w:r>
    </w:p>
    <w:p w14:paraId="763F41D3"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73CD26DF" w14:textId="60C70AF3"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15.5</w:t>
      </w:r>
      <w:r w:rsidRPr="00545F79">
        <w:rPr>
          <w:rFonts w:ascii="Palatino Linotype" w:hAnsi="Palatino Linotype"/>
          <w:lang w:val="de-DE"/>
        </w:rPr>
        <w:tab/>
        <w:t xml:space="preserve">Das Schiedsgericht fällt seine Entscheidung bei Anwesenheit aller seiner Mitglieder mit einfacher Stimmenmehrheit. Den Streitparteien ist die Möglichkeit zu bieten, sich zum Streitgegenstand mündlich oder schriftlich zu äußern. Das Schiedsgericht kann, sofern es dies für zweckdienlich erachtet, eine mündliche Verhandlung mit Beteiligung der Streitparteien ansetzen. Es </w:t>
      </w:r>
      <w:r w:rsidRPr="00545F79">
        <w:rPr>
          <w:rFonts w:ascii="Palatino Linotype" w:hAnsi="Palatino Linotype"/>
          <w:lang w:val="de-DE"/>
        </w:rPr>
        <w:lastRenderedPageBreak/>
        <w:t xml:space="preserve">entscheidet nach bestem Wissen und Gewissen. Der Vorsitzende des Schiedsgerichts ist für die Ausfertigung der Entscheidung verantwortlich, die jedenfalls eine Begründung zu enthalten hat. </w:t>
      </w:r>
      <w:r w:rsidR="00AF69C8">
        <w:rPr>
          <w:rFonts w:ascii="Palatino Linotype" w:hAnsi="Palatino Linotype"/>
          <w:lang w:val="de-DE"/>
        </w:rPr>
        <w:t>Die</w:t>
      </w:r>
      <w:r w:rsidR="00AF69C8" w:rsidRPr="00545F79">
        <w:rPr>
          <w:rFonts w:ascii="Palatino Linotype" w:hAnsi="Palatino Linotype"/>
          <w:lang w:val="de-DE"/>
        </w:rPr>
        <w:t xml:space="preserve"> </w:t>
      </w:r>
      <w:r w:rsidRPr="00545F79">
        <w:rPr>
          <w:rFonts w:ascii="Palatino Linotype" w:hAnsi="Palatino Linotype"/>
          <w:lang w:val="de-DE"/>
        </w:rPr>
        <w:t>Entscheidungen</w:t>
      </w:r>
      <w:r w:rsidR="00AF69C8">
        <w:rPr>
          <w:rFonts w:ascii="Palatino Linotype" w:hAnsi="Palatino Linotype"/>
          <w:lang w:val="de-DE"/>
        </w:rPr>
        <w:t xml:space="preserve"> des Schiedsgerichts</w:t>
      </w:r>
      <w:r w:rsidRPr="00545F79">
        <w:rPr>
          <w:rFonts w:ascii="Palatino Linotype" w:hAnsi="Palatino Linotype"/>
          <w:lang w:val="de-DE"/>
        </w:rPr>
        <w:t xml:space="preserve"> sind vereinsintern endgültig. </w:t>
      </w:r>
    </w:p>
    <w:p w14:paraId="20593685"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198D4963" w14:textId="0324489E"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p>
    <w:p w14:paraId="5C450FDD"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607E7444"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6E3F2C84"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16.  Auflösung des Vereins</w:t>
      </w:r>
    </w:p>
    <w:p w14:paraId="089BBFAA" w14:textId="77777777" w:rsidR="00680CC0" w:rsidRPr="00545F79" w:rsidRDefault="00680CC0" w:rsidP="00680CC0">
      <w:pPr>
        <w:rPr>
          <w:rFonts w:ascii="Palatino Linotype" w:hAnsi="Palatino Linotype"/>
        </w:rPr>
      </w:pPr>
    </w:p>
    <w:p w14:paraId="5A148C09" w14:textId="639680FE"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16.1</w:t>
      </w:r>
      <w:r w:rsidRPr="00545F79">
        <w:rPr>
          <w:rFonts w:ascii="Palatino Linotype" w:hAnsi="Palatino Linotype"/>
          <w:lang w:val="de-DE"/>
        </w:rPr>
        <w:tab/>
        <w:t>Die freiwillige Auflösung des Vereins kann nur in einer ordentlichen oder außerordentlichen Mitgliederversammlung, die diesen Tagesordnungspunkt bereits in der Einladung ausdrücklich enthält</w:t>
      </w:r>
      <w:r w:rsidR="001F04A2">
        <w:rPr>
          <w:rFonts w:ascii="Palatino Linotype" w:hAnsi="Palatino Linotype"/>
          <w:lang w:val="de-DE"/>
        </w:rPr>
        <w:t>,</w:t>
      </w:r>
      <w:r w:rsidRPr="00545F79">
        <w:rPr>
          <w:rFonts w:ascii="Palatino Linotype" w:hAnsi="Palatino Linotype"/>
          <w:lang w:val="de-DE"/>
        </w:rPr>
        <w:t xml:space="preserve"> und mit einer Mehrheit von zwei Dritteln</w:t>
      </w:r>
      <w:r w:rsidR="0040133F">
        <w:rPr>
          <w:rStyle w:val="Funotenzeichen"/>
          <w:rFonts w:ascii="Palatino Linotype" w:hAnsi="Palatino Linotype"/>
          <w:lang w:val="de-DE"/>
        </w:rPr>
        <w:footnoteReference w:id="59"/>
      </w:r>
      <w:r w:rsidRPr="00545F79">
        <w:rPr>
          <w:rFonts w:ascii="Palatino Linotype" w:hAnsi="Palatino Linotype"/>
          <w:lang w:val="de-DE"/>
        </w:rPr>
        <w:t xml:space="preserve"> beschlossen werden.</w:t>
      </w:r>
    </w:p>
    <w:p w14:paraId="614D26B6" w14:textId="77777777" w:rsidR="00680CC0" w:rsidRPr="00545F79" w:rsidRDefault="00680CC0" w:rsidP="00680CC0">
      <w:pPr>
        <w:pStyle w:val="Formatvorlage1"/>
        <w:tabs>
          <w:tab w:val="left" w:pos="284"/>
          <w:tab w:val="left" w:pos="709"/>
        </w:tabs>
        <w:autoSpaceDE w:val="0"/>
        <w:autoSpaceDN w:val="0"/>
        <w:adjustRightInd w:val="0"/>
        <w:ind w:left="709"/>
        <w:rPr>
          <w:rFonts w:ascii="Palatino Linotype" w:hAnsi="Palatino Linotype"/>
          <w:b/>
          <w:lang w:val="de-DE"/>
        </w:rPr>
      </w:pPr>
    </w:p>
    <w:p w14:paraId="67D2EE1B"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16.2</w:t>
      </w:r>
      <w:r w:rsidRPr="00545F79">
        <w:rPr>
          <w:rFonts w:ascii="Palatino Linotype" w:hAnsi="Palatino Linotype"/>
          <w:lang w:val="de-DE"/>
        </w:rPr>
        <w:tab/>
        <w:t>Die Mitgliederversammlung hat auch über die Liquidation zu beschließen. Sofern die Mitgliederversammlung nichts Abweichendes beschließt, ist der Obmann der vertretungsbefugte Liquidator.</w:t>
      </w:r>
    </w:p>
    <w:p w14:paraId="2003694B" w14:textId="3DEB1D84" w:rsidR="006074C8" w:rsidRDefault="006074C8" w:rsidP="006074C8">
      <w:pPr>
        <w:pStyle w:val="Formatvorlage1"/>
        <w:tabs>
          <w:tab w:val="left" w:pos="709"/>
        </w:tabs>
        <w:autoSpaceDE w:val="0"/>
        <w:autoSpaceDN w:val="0"/>
        <w:adjustRightInd w:val="0"/>
        <w:rPr>
          <w:rFonts w:ascii="Palatino Linotype" w:hAnsi="Palatino Linotype"/>
          <w:lang w:val="de-DE"/>
        </w:rPr>
      </w:pPr>
    </w:p>
    <w:p w14:paraId="7C6C23F3" w14:textId="106A3841" w:rsidR="006074C8" w:rsidRPr="006074C8" w:rsidRDefault="006074C8" w:rsidP="006074C8">
      <w:pPr>
        <w:pStyle w:val="Formatvorlage1"/>
        <w:tabs>
          <w:tab w:val="left" w:pos="709"/>
        </w:tabs>
        <w:autoSpaceDE w:val="0"/>
        <w:autoSpaceDN w:val="0"/>
        <w:adjustRightInd w:val="0"/>
        <w:rPr>
          <w:rFonts w:ascii="Palatino Linotype" w:hAnsi="Palatino Linotype"/>
          <w:lang w:val="de-DE"/>
        </w:rPr>
      </w:pPr>
    </w:p>
    <w:p w14:paraId="7FD81E6D" w14:textId="7962EEC3" w:rsidR="006074C8" w:rsidRPr="00545F79" w:rsidRDefault="006074C8" w:rsidP="00A871E5">
      <w:pPr>
        <w:pStyle w:val="Formatvorlage1"/>
        <w:tabs>
          <w:tab w:val="left" w:pos="709"/>
        </w:tabs>
        <w:autoSpaceDE w:val="0"/>
        <w:autoSpaceDN w:val="0"/>
        <w:adjustRightInd w:val="0"/>
        <w:ind w:left="708" w:hanging="708"/>
        <w:rPr>
          <w:rFonts w:ascii="Palatino Linotype" w:hAnsi="Palatino Linotype"/>
          <w:lang w:val="de-DE"/>
        </w:rPr>
      </w:pPr>
      <w:r w:rsidRPr="006074C8">
        <w:rPr>
          <w:rFonts w:ascii="Palatino Linotype" w:hAnsi="Palatino Linotype"/>
          <w:lang w:val="de-DE"/>
        </w:rPr>
        <w:t xml:space="preserve">16.3    </w:t>
      </w:r>
      <w:r w:rsidR="00A871E5">
        <w:rPr>
          <w:rFonts w:ascii="Palatino Linotype" w:hAnsi="Palatino Linotype"/>
          <w:lang w:val="de-DE"/>
        </w:rPr>
        <w:tab/>
      </w:r>
      <w:r w:rsidRPr="006074C8">
        <w:rPr>
          <w:rFonts w:ascii="Palatino Linotype" w:hAnsi="Palatino Linotype"/>
          <w:lang w:val="de-DE"/>
        </w:rPr>
        <w:t>Bei (freiwilliger oder behördlicher) Auflösung des Vereins</w:t>
      </w:r>
      <w:r w:rsidR="00315817">
        <w:rPr>
          <w:rFonts w:ascii="Palatino Linotype" w:hAnsi="Palatino Linotype"/>
          <w:lang w:val="de-DE"/>
        </w:rPr>
        <w:t xml:space="preserve"> </w:t>
      </w:r>
      <w:r w:rsidR="00315817" w:rsidRPr="00315817">
        <w:rPr>
          <w:rFonts w:ascii="Palatino Linotype" w:hAnsi="Palatino Linotype"/>
          <w:lang w:val="de-DE"/>
        </w:rPr>
        <w:t>oder bei Wegfall der begünstigten Zwecke</w:t>
      </w:r>
      <w:r w:rsidR="00315817">
        <w:rPr>
          <w:rStyle w:val="Funotenzeichen"/>
          <w:rFonts w:ascii="Palatino Linotype" w:hAnsi="Palatino Linotype"/>
          <w:lang w:val="de-DE"/>
        </w:rPr>
        <w:footnoteReference w:id="60"/>
      </w:r>
      <w:r w:rsidRPr="006074C8">
        <w:rPr>
          <w:rFonts w:ascii="Palatino Linotype" w:hAnsi="Palatino Linotype"/>
          <w:lang w:val="de-DE"/>
        </w:rPr>
        <w:t xml:space="preserve"> ist das nach Abdeckung der Passiven verbleibende Vereinsvermögen, soweit dies möglich und erlaubt ist, an eine Organisation zu übertragen, die gleiche oder ähnliche Zwecke wie der Verein verfolgt, sonst für gemeinnützige Zwecke im Sinne der §§ 34 ff BAO.</w:t>
      </w:r>
    </w:p>
    <w:p w14:paraId="768BA2BE" w14:textId="65EF5279" w:rsidR="00BE0564" w:rsidRDefault="00BE0564" w:rsidP="00BE0564">
      <w:pPr>
        <w:pStyle w:val="Formatvorlage1"/>
        <w:tabs>
          <w:tab w:val="left" w:pos="709"/>
        </w:tabs>
        <w:autoSpaceDE w:val="0"/>
        <w:autoSpaceDN w:val="0"/>
        <w:adjustRightInd w:val="0"/>
        <w:rPr>
          <w:rFonts w:ascii="Palatino Linotype" w:hAnsi="Palatino Linotype"/>
          <w:b/>
        </w:rPr>
      </w:pPr>
    </w:p>
    <w:p w14:paraId="35AF021E" w14:textId="2A465F7D" w:rsidR="00BE0564" w:rsidRPr="00BE0564" w:rsidRDefault="00BE0564" w:rsidP="00BE0564">
      <w:pPr>
        <w:widowControl/>
        <w:spacing w:line="280" w:lineRule="atLeast"/>
        <w:rPr>
          <w:rFonts w:ascii="Calibri" w:hAnsi="Calibri" w:cs="Calibri"/>
          <w:color w:val="000000"/>
        </w:rPr>
      </w:pPr>
      <w:r w:rsidRPr="00BE0564">
        <w:rPr>
          <w:rFonts w:ascii="Palatino Linotype" w:hAnsi="Palatino Linotype" w:cs="Calibri"/>
          <w:b/>
          <w:bCs/>
          <w:color w:val="000000"/>
          <w:u w:val="single"/>
          <w:lang w:val="de-DE"/>
        </w:rPr>
        <w:t xml:space="preserve">Steuerlich begünstigte </w:t>
      </w:r>
      <w:r w:rsidR="00CE0752">
        <w:rPr>
          <w:rFonts w:ascii="Palatino Linotype" w:hAnsi="Palatino Linotype" w:cs="Calibri"/>
          <w:b/>
          <w:bCs/>
          <w:color w:val="000000"/>
          <w:u w:val="single"/>
          <w:lang w:val="de-DE"/>
        </w:rPr>
        <w:t xml:space="preserve">bzw. spendenbegünstigte </w:t>
      </w:r>
      <w:r w:rsidRPr="00BE0564">
        <w:rPr>
          <w:rFonts w:ascii="Palatino Linotype" w:hAnsi="Palatino Linotype" w:cs="Calibri"/>
          <w:b/>
          <w:bCs/>
          <w:color w:val="000000"/>
          <w:u w:val="single"/>
          <w:lang w:val="de-DE"/>
        </w:rPr>
        <w:t>Vereine</w:t>
      </w:r>
      <w:r w:rsidRPr="00BE0564">
        <w:rPr>
          <w:rFonts w:ascii="Palatino Linotype" w:hAnsi="Palatino Linotype" w:cs="Calibri"/>
          <w:b/>
          <w:bCs/>
          <w:color w:val="000000"/>
          <w:lang w:val="de-DE"/>
        </w:rPr>
        <w:t> </w:t>
      </w:r>
      <w:r w:rsidR="00CE0752">
        <w:rPr>
          <w:rFonts w:ascii="Palatino Linotype" w:hAnsi="Palatino Linotype" w:cs="Calibri"/>
          <w:b/>
          <w:bCs/>
          <w:color w:val="000000"/>
          <w:lang w:val="de-DE"/>
        </w:rPr>
        <w:t xml:space="preserve">benötigen eine genauere Vermögensbindung. Wir helfen gerne mit einem Formulierungsvorschlag. </w:t>
      </w:r>
    </w:p>
    <w:p w14:paraId="15F0FF8F" w14:textId="77777777" w:rsidR="00BE0564" w:rsidRPr="00BE0564" w:rsidRDefault="00BE0564" w:rsidP="00BE0564">
      <w:pPr>
        <w:widowControl/>
        <w:spacing w:line="280" w:lineRule="atLeast"/>
        <w:ind w:left="720"/>
        <w:rPr>
          <w:rFonts w:ascii="Calibri" w:hAnsi="Calibri" w:cs="Calibri"/>
          <w:color w:val="000000"/>
        </w:rPr>
      </w:pPr>
      <w:r w:rsidRPr="00BE0564">
        <w:rPr>
          <w:rFonts w:ascii="Palatino Linotype" w:hAnsi="Palatino Linotype" w:cs="Calibri"/>
          <w:b/>
          <w:bCs/>
          <w:color w:val="000000"/>
          <w:lang w:val="de-DE"/>
        </w:rPr>
        <w:t> </w:t>
      </w:r>
    </w:p>
    <w:p w14:paraId="2C46390C" w14:textId="77777777" w:rsidR="00BE0564" w:rsidRPr="00545F79" w:rsidRDefault="00BE0564" w:rsidP="00680CC0">
      <w:pPr>
        <w:pStyle w:val="Formatvorlage1"/>
        <w:tabs>
          <w:tab w:val="left" w:pos="709"/>
        </w:tabs>
        <w:autoSpaceDE w:val="0"/>
        <w:autoSpaceDN w:val="0"/>
        <w:adjustRightInd w:val="0"/>
        <w:ind w:left="720"/>
        <w:rPr>
          <w:rFonts w:ascii="Palatino Linotype" w:hAnsi="Palatino Linotype"/>
          <w:b/>
          <w:lang w:val="de-DE"/>
        </w:rPr>
      </w:pPr>
    </w:p>
    <w:p w14:paraId="1419F823" w14:textId="1AF6A8E2" w:rsidR="00680CC0" w:rsidRDefault="00680CC0" w:rsidP="00680CC0">
      <w:pPr>
        <w:tabs>
          <w:tab w:val="left" w:pos="709"/>
        </w:tabs>
        <w:rPr>
          <w:rFonts w:ascii="Palatino Linotype" w:hAnsi="Palatino Linotype"/>
          <w:lang w:val="de-DE"/>
        </w:rPr>
      </w:pPr>
    </w:p>
    <w:p w14:paraId="03B9AA5E" w14:textId="77777777" w:rsidR="00F7345C" w:rsidRPr="00545F79" w:rsidRDefault="00F7345C" w:rsidP="00680CC0">
      <w:pPr>
        <w:tabs>
          <w:tab w:val="left" w:pos="709"/>
        </w:tabs>
        <w:rPr>
          <w:rFonts w:ascii="Palatino Linotype" w:hAnsi="Palatino Linotype"/>
          <w:lang w:val="de-DE"/>
        </w:rPr>
      </w:pPr>
    </w:p>
    <w:p w14:paraId="7AD1F4E4" w14:textId="77777777" w:rsidR="00F7345C" w:rsidRDefault="00F7345C" w:rsidP="00F7345C">
      <w:pPr>
        <w:tabs>
          <w:tab w:val="left" w:pos="709"/>
        </w:tabs>
        <w:rPr>
          <w:rFonts w:ascii="Palatino Linotype" w:hAnsi="Palatino Linotype"/>
          <w:b/>
          <w:bCs/>
          <w:lang w:val="de-DE"/>
        </w:rPr>
      </w:pPr>
      <w:r>
        <w:rPr>
          <w:rFonts w:ascii="Palatino Linotype" w:hAnsi="Palatino Linotype"/>
          <w:b/>
          <w:bCs/>
          <w:lang w:val="de-DE"/>
        </w:rPr>
        <w:t>Weiterführende Informationen:</w:t>
      </w:r>
    </w:p>
    <w:p w14:paraId="63ACD8EB" w14:textId="77777777" w:rsidR="00F7345C" w:rsidRDefault="00F7345C" w:rsidP="00F7345C">
      <w:pPr>
        <w:tabs>
          <w:tab w:val="left" w:pos="709"/>
        </w:tabs>
        <w:rPr>
          <w:rFonts w:ascii="Palatino Linotype" w:hAnsi="Palatino Linotype"/>
          <w:b/>
          <w:bCs/>
          <w:lang w:val="de-DE"/>
        </w:rPr>
      </w:pPr>
    </w:p>
    <w:p w14:paraId="435114E8" w14:textId="2A80B0E1" w:rsidR="00771165" w:rsidRPr="00F7345C" w:rsidRDefault="00F7345C" w:rsidP="00F7345C">
      <w:pPr>
        <w:tabs>
          <w:tab w:val="left" w:pos="709"/>
        </w:tabs>
        <w:jc w:val="left"/>
        <w:rPr>
          <w:iCs/>
        </w:rPr>
      </w:pPr>
      <w:r>
        <w:rPr>
          <w:rStyle w:val="Hervorhebung"/>
          <w:rFonts w:ascii="Palatino Linotype" w:hAnsi="Palatino Linotype"/>
        </w:rPr>
        <w:t>Höhne/</w:t>
      </w:r>
      <w:proofErr w:type="spellStart"/>
      <w:r>
        <w:rPr>
          <w:rStyle w:val="Hervorhebung"/>
          <w:rFonts w:ascii="Palatino Linotype" w:hAnsi="Palatino Linotype"/>
        </w:rPr>
        <w:t>Jöchl</w:t>
      </w:r>
      <w:proofErr w:type="spellEnd"/>
      <w:r>
        <w:rPr>
          <w:rStyle w:val="Hervorhebung"/>
          <w:rFonts w:ascii="Palatino Linotype" w:hAnsi="Palatino Linotype"/>
        </w:rPr>
        <w:t>/</w:t>
      </w:r>
      <w:proofErr w:type="spellStart"/>
      <w:r>
        <w:rPr>
          <w:rStyle w:val="Hervorhebung"/>
          <w:rFonts w:ascii="Palatino Linotype" w:hAnsi="Palatino Linotype"/>
        </w:rPr>
        <w:t>Lummerstorfer</w:t>
      </w:r>
      <w:proofErr w:type="spellEnd"/>
      <w:r>
        <w:rPr>
          <w:rStyle w:val="Hervorhebung"/>
          <w:rFonts w:ascii="Palatino Linotype" w:hAnsi="Palatino Linotype"/>
        </w:rPr>
        <w:t>, Das Recht der Vereine (201</w:t>
      </w:r>
      <w:r w:rsidR="004851E6">
        <w:rPr>
          <w:rStyle w:val="Hervorhebung"/>
          <w:rFonts w:ascii="Palatino Linotype" w:hAnsi="Palatino Linotype"/>
        </w:rPr>
        <w:t>9</w:t>
      </w:r>
      <w:r>
        <w:rPr>
          <w:rStyle w:val="Hervorhebung"/>
          <w:rFonts w:ascii="Palatino Linotype" w:hAnsi="Palatino Linotype"/>
        </w:rPr>
        <w:t xml:space="preserve">), </w:t>
      </w:r>
      <w:r w:rsidR="004851E6">
        <w:rPr>
          <w:rFonts w:ascii="Palatino Linotype" w:hAnsi="Palatino Linotype"/>
        </w:rPr>
        <w:t>6</w:t>
      </w:r>
      <w:r>
        <w:rPr>
          <w:rFonts w:ascii="Palatino Linotype" w:hAnsi="Palatino Linotype"/>
        </w:rPr>
        <w:t xml:space="preserve">., aktualisierte und erweiterte Auflage, </w:t>
      </w:r>
      <w:r>
        <w:rPr>
          <w:rStyle w:val="Hervorhebung"/>
          <w:rFonts w:ascii="Palatino Linotype" w:hAnsi="Palatino Linotype"/>
        </w:rPr>
        <w:t xml:space="preserve">erschienen im Verlag </w:t>
      </w:r>
      <w:hyperlink r:id="rId8" w:history="1">
        <w:r>
          <w:rPr>
            <w:rStyle w:val="Hyperlink"/>
            <w:rFonts w:ascii="Palatino Linotype" w:hAnsi="Palatino Linotype"/>
          </w:rPr>
          <w:t>LexisNexis Österreich</w:t>
        </w:r>
      </w:hyperlink>
      <w:r>
        <w:rPr>
          <w:rStyle w:val="Hervorhebung"/>
          <w:rFonts w:ascii="Palatino Linotype" w:hAnsi="Palatino Linotype"/>
        </w:rPr>
        <w:t>.</w:t>
      </w:r>
    </w:p>
    <w:sectPr w:rsidR="00771165" w:rsidRPr="00F7345C">
      <w:headerReference w:type="default" r:id="rId9"/>
      <w:headerReference w:type="first" r:id="rId10"/>
      <w:pgSz w:w="11906" w:h="16838" w:code="9"/>
      <w:pgMar w:top="204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26E95" w14:textId="77777777" w:rsidR="007F7233" w:rsidRDefault="007F7233" w:rsidP="00771165">
      <w:pPr>
        <w:spacing w:line="240" w:lineRule="auto"/>
      </w:pPr>
      <w:r>
        <w:separator/>
      </w:r>
    </w:p>
  </w:endnote>
  <w:endnote w:type="continuationSeparator" w:id="0">
    <w:p w14:paraId="1ED1AEA1" w14:textId="77777777" w:rsidR="007F7233" w:rsidRDefault="007F7233" w:rsidP="00771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842B" w14:textId="77777777" w:rsidR="007F7233" w:rsidRDefault="007F7233" w:rsidP="00771165">
      <w:pPr>
        <w:spacing w:line="240" w:lineRule="auto"/>
      </w:pPr>
      <w:r>
        <w:separator/>
      </w:r>
    </w:p>
  </w:footnote>
  <w:footnote w:type="continuationSeparator" w:id="0">
    <w:p w14:paraId="5C8CDFEB" w14:textId="77777777" w:rsidR="007F7233" w:rsidRDefault="007F7233" w:rsidP="00771165">
      <w:pPr>
        <w:spacing w:line="240" w:lineRule="auto"/>
      </w:pPr>
      <w:r>
        <w:continuationSeparator/>
      </w:r>
    </w:p>
  </w:footnote>
  <w:footnote w:id="1">
    <w:p w14:paraId="46BF2214" w14:textId="70AE55F9" w:rsidR="00CE0752" w:rsidRDefault="00CE0752" w:rsidP="00A60B30">
      <w:pPr>
        <w:pStyle w:val="Funotentext"/>
        <w:rPr>
          <w:rFonts w:ascii="Palatino Linotype" w:hAnsi="Palatino Linotype"/>
        </w:rPr>
      </w:pPr>
      <w:r w:rsidRPr="00E260D9">
        <w:rPr>
          <w:rStyle w:val="Funotenzeichen"/>
          <w:rFonts w:ascii="Palatino Linotype" w:hAnsi="Palatino Linotype"/>
        </w:rPr>
        <w:t>1</w:t>
      </w:r>
      <w:r w:rsidRPr="00E260D9">
        <w:rPr>
          <w:rFonts w:ascii="Palatino Linotype" w:hAnsi="Palatino Linotype"/>
        </w:rPr>
        <w:t xml:space="preserve"> </w:t>
      </w:r>
      <w:r w:rsidRPr="00A60B30">
        <w:rPr>
          <w:rFonts w:ascii="Palatino Linotype" w:hAnsi="Palatino Linotype"/>
        </w:rPr>
        <w:t xml:space="preserve">Diese Statuten orientieren sich an den Vorgaben des Bundesgesetzes über Vereine (Vereinsgesetz 2002 – </w:t>
      </w:r>
      <w:proofErr w:type="spellStart"/>
      <w:r w:rsidRPr="00A60B30">
        <w:rPr>
          <w:rFonts w:ascii="Palatino Linotype" w:hAnsi="Palatino Linotype"/>
        </w:rPr>
        <w:t>VerG</w:t>
      </w:r>
      <w:proofErr w:type="spellEnd"/>
      <w:r w:rsidRPr="00A60B30">
        <w:rPr>
          <w:rFonts w:ascii="Palatino Linotype" w:hAnsi="Palatino Linotype"/>
        </w:rPr>
        <w:t xml:space="preserve">) BGBl I Nr. 66/2002 </w:t>
      </w:r>
      <w:proofErr w:type="spellStart"/>
      <w:r w:rsidRPr="00A60B30">
        <w:rPr>
          <w:rFonts w:ascii="Palatino Linotype" w:hAnsi="Palatino Linotype"/>
        </w:rPr>
        <w:t>id</w:t>
      </w:r>
      <w:r>
        <w:rPr>
          <w:rFonts w:ascii="Palatino Linotype" w:hAnsi="Palatino Linotype"/>
        </w:rPr>
        <w:t>g</w:t>
      </w:r>
      <w:r w:rsidRPr="00A60B30">
        <w:rPr>
          <w:rFonts w:ascii="Palatino Linotype" w:hAnsi="Palatino Linotype"/>
        </w:rPr>
        <w:t>F</w:t>
      </w:r>
      <w:proofErr w:type="spellEnd"/>
      <w:r w:rsidRPr="00A60B30">
        <w:rPr>
          <w:rFonts w:ascii="Palatino Linotype" w:hAnsi="Palatino Linotype"/>
        </w:rPr>
        <w:t xml:space="preserve"> sowie </w:t>
      </w:r>
      <w:r>
        <w:rPr>
          <w:rFonts w:ascii="Palatino Linotype" w:hAnsi="Palatino Linotype"/>
        </w:rPr>
        <w:t xml:space="preserve">in Grundzügen </w:t>
      </w:r>
      <w:r w:rsidRPr="00A60B30">
        <w:rPr>
          <w:rFonts w:ascii="Palatino Linotype" w:hAnsi="Palatino Linotype"/>
        </w:rPr>
        <w:t>an den Vorgaben der Bundesabgabenordnung für gemeinnützige Vereine. Eine individuelle Anpassung für das konkrete Vereinsvorhaben ist jedenfalls erforderlich. Der vollständige Gesetzestext ist im Rechtsinformationssystem des Bundeskanzleramts</w:t>
      </w:r>
      <w:r>
        <w:rPr>
          <w:rFonts w:ascii="Palatino Linotype" w:hAnsi="Palatino Linotype"/>
        </w:rPr>
        <w:t xml:space="preserve"> unter </w:t>
      </w:r>
      <w:r w:rsidRPr="007B09E7">
        <w:rPr>
          <w:rFonts w:ascii="Palatino Linotype" w:hAnsi="Palatino Linotype"/>
        </w:rPr>
        <w:t>www.ris.bka.gv.at</w:t>
      </w:r>
      <w:r w:rsidRPr="00A60B30">
        <w:rPr>
          <w:rFonts w:ascii="Palatino Linotype" w:hAnsi="Palatino Linotype"/>
        </w:rPr>
        <w:t xml:space="preserve"> online abrufbar. </w:t>
      </w:r>
      <w:r w:rsidRPr="00A60B30">
        <w:rPr>
          <w:rStyle w:val="fett"/>
          <w:rFonts w:ascii="Palatino Linotype" w:hAnsi="Palatino Linotype"/>
        </w:rPr>
        <w:t>Wichtig:</w:t>
      </w:r>
      <w:r w:rsidRPr="00A60B30">
        <w:rPr>
          <w:rFonts w:ascii="Palatino Linotype" w:hAnsi="Palatino Linotype"/>
        </w:rPr>
        <w:t xml:space="preserve"> In den allermeisten Passagen sind diese Musterstatuten nur als Anregung oder Checklist zu verstehen – sie entlassen die Vereinsgründer nicht aus ihrer Verantwortung, selbst zu überlegen, wie sie ihren Verein organisieren wollen.</w:t>
      </w:r>
    </w:p>
    <w:p w14:paraId="724497A9" w14:textId="2A786BAE" w:rsidR="00CE0752" w:rsidRPr="00B55E44" w:rsidRDefault="006D30F1" w:rsidP="00A60B30">
      <w:pPr>
        <w:pStyle w:val="Funotentext"/>
        <w:rPr>
          <w:rFonts w:ascii="Palatino Linotype" w:hAnsi="Palatino Linotype"/>
          <w:b/>
        </w:rPr>
      </w:pPr>
      <w:r>
        <w:rPr>
          <w:rFonts w:ascii="Palatino Linotype" w:hAnsi="Palatino Linotype"/>
          <w:b/>
        </w:rPr>
        <w:t xml:space="preserve">Für </w:t>
      </w:r>
      <w:r w:rsidR="00CE0752" w:rsidRPr="00B55E44">
        <w:rPr>
          <w:rFonts w:ascii="Palatino Linotype" w:hAnsi="Palatino Linotype"/>
          <w:b/>
        </w:rPr>
        <w:t>Vereine, die die abgabenrechtliche Begünstigung für gemeinnützige Rechtsträger und/oder die Spendenbegünstigung nach § 4a EStG 1988 in Anspruch nehmen wollen, sind weitere Ergänzungen erforderlich, die diese Musterstatuten nicht enthalten.</w:t>
      </w:r>
      <w:r w:rsidR="005E5C8A">
        <w:rPr>
          <w:rFonts w:ascii="Palatino Linotype" w:hAnsi="Palatino Linotype"/>
          <w:b/>
        </w:rPr>
        <w:t xml:space="preserve"> Wir helfen gerne mit entsprechenden Formulierungsvorschlägen.</w:t>
      </w:r>
    </w:p>
  </w:footnote>
  <w:footnote w:id="2">
    <w:p w14:paraId="5D98C30E"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Statuten sind juristische Texte und wirken daher manchmal etwas sperrig – als „Aushängeschild“ sind sie daher meist nicht geeignet. Will man in kompakter Form kommunizieren, wofür der Verein steht und was er alles macht, empfiehlt sich eine Präambel, die gleichzeitig als „</w:t>
      </w:r>
      <w:proofErr w:type="spellStart"/>
      <w:r w:rsidRPr="00545F79">
        <w:rPr>
          <w:rFonts w:ascii="Palatino Linotype" w:hAnsi="Palatino Linotype"/>
        </w:rPr>
        <w:t>mission</w:t>
      </w:r>
      <w:proofErr w:type="spellEnd"/>
      <w:r w:rsidRPr="00545F79">
        <w:rPr>
          <w:rFonts w:ascii="Palatino Linotype" w:hAnsi="Palatino Linotype"/>
        </w:rPr>
        <w:t xml:space="preserve"> </w:t>
      </w:r>
      <w:proofErr w:type="spellStart"/>
      <w:r w:rsidRPr="00545F79">
        <w:rPr>
          <w:rFonts w:ascii="Palatino Linotype" w:hAnsi="Palatino Linotype"/>
        </w:rPr>
        <w:t>statement</w:t>
      </w:r>
      <w:proofErr w:type="spellEnd"/>
      <w:r w:rsidRPr="00545F79">
        <w:rPr>
          <w:rFonts w:ascii="Palatino Linotype" w:hAnsi="Palatino Linotype"/>
        </w:rPr>
        <w:t>“ dienen kann. In der Präambel kann man den Verein in werbewirksamer Form präsentieren. Der Versuchung, dies in die Statuten zu packen und durch ausführliche Beschreibung des Vereinszwecks auf den Verein aufmerksam zu machen, sollte man nicht nachgeben. Dies führt meist zu rechtlichen</w:t>
      </w:r>
      <w:r>
        <w:rPr>
          <w:rFonts w:ascii="Palatino Linotype" w:hAnsi="Palatino Linotype"/>
        </w:rPr>
        <w:t xml:space="preserve"> </w:t>
      </w:r>
      <w:r w:rsidRPr="00545F79">
        <w:rPr>
          <w:rFonts w:ascii="Palatino Linotype" w:hAnsi="Palatino Linotype"/>
        </w:rPr>
        <w:t xml:space="preserve">Problemen, wie etwa einer Verletzung des Verbots der </w:t>
      </w:r>
      <w:r>
        <w:rPr>
          <w:rFonts w:ascii="Palatino Linotype" w:hAnsi="Palatino Linotype"/>
        </w:rPr>
        <w:t>Zweck/Mittel-Vermischung</w:t>
      </w:r>
      <w:r w:rsidRPr="00545F79">
        <w:rPr>
          <w:rFonts w:ascii="Palatino Linotype" w:hAnsi="Palatino Linotype"/>
        </w:rPr>
        <w:t xml:space="preserve">. Die Präambel darf </w:t>
      </w:r>
      <w:proofErr w:type="gramStart"/>
      <w:r w:rsidRPr="00545F79">
        <w:rPr>
          <w:rFonts w:ascii="Palatino Linotype" w:hAnsi="Palatino Linotype"/>
        </w:rPr>
        <w:t>natürlich nicht</w:t>
      </w:r>
      <w:proofErr w:type="gramEnd"/>
      <w:r w:rsidRPr="00545F79">
        <w:rPr>
          <w:rFonts w:ascii="Palatino Linotype" w:hAnsi="Palatino Linotype"/>
        </w:rPr>
        <w:t xml:space="preserve"> im Widerspruch zu den „eigentlichen“ Statuten stehen</w:t>
      </w:r>
    </w:p>
  </w:footnote>
  <w:footnote w:id="3">
    <w:p w14:paraId="487FDC6F"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Gemäß § 4 </w:t>
      </w:r>
      <w:proofErr w:type="spellStart"/>
      <w:r w:rsidRPr="00545F79">
        <w:rPr>
          <w:rFonts w:ascii="Palatino Linotype" w:hAnsi="Palatino Linotype"/>
        </w:rPr>
        <w:t>VerG</w:t>
      </w:r>
      <w:proofErr w:type="spellEnd"/>
      <w:r w:rsidRPr="00545F79">
        <w:rPr>
          <w:rFonts w:ascii="Palatino Linotype" w:hAnsi="Palatino Linotype"/>
        </w:rPr>
        <w:t xml:space="preserve"> muss der Name des Vereins </w:t>
      </w:r>
      <w:r w:rsidRPr="00545F79">
        <w:rPr>
          <w:rFonts w:ascii="Palatino Linotype" w:hAnsi="Palatino Linotype"/>
          <w:i/>
        </w:rPr>
        <w:t>einen Schluss auf den Vereinszweck zulassen und darf nicht irreführend sein. Verwechslungen mit anderen bestehenden Vereinen, Einrichtungen oder Rechtsformen müssen ausgeschlossen sein</w:t>
      </w:r>
      <w:r w:rsidRPr="00545F79">
        <w:rPr>
          <w:rFonts w:ascii="Palatino Linotype" w:hAnsi="Palatino Linotype"/>
        </w:rPr>
        <w:t>.</w:t>
      </w:r>
    </w:p>
  </w:footnote>
  <w:footnote w:id="4">
    <w:p w14:paraId="6C385AD3"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Der Ort (dieser muss im Inland liegen) reicht aus; hier muss keine Adresse angegeben werden. Nur in der Gründungsanzeige muss der Vereinsbehörde eine Zustelladresse angegeben werden.</w:t>
      </w:r>
    </w:p>
  </w:footnote>
  <w:footnote w:id="5">
    <w:p w14:paraId="530E8AC8" w14:textId="6FEF0EDE"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Beispielsweise: „</w:t>
      </w:r>
      <w:r w:rsidRPr="00545F79">
        <w:rPr>
          <w:rFonts w:ascii="Palatino Linotype" w:hAnsi="Palatino Linotype"/>
          <w:i/>
          <w:lang w:val="de-DE"/>
        </w:rPr>
        <w:t>das gesamte Gebiet der Republik Österreich</w:t>
      </w:r>
      <w:r w:rsidRPr="00545F79">
        <w:rPr>
          <w:rFonts w:ascii="Palatino Linotype" w:hAnsi="Palatino Linotype"/>
        </w:rPr>
        <w:t>“, „</w:t>
      </w:r>
      <w:r w:rsidRPr="00545F79">
        <w:rPr>
          <w:rFonts w:ascii="Palatino Linotype" w:hAnsi="Palatino Linotype"/>
          <w:i/>
        </w:rPr>
        <w:t>das gesamte Gebiet der Europäischen Union</w:t>
      </w:r>
      <w:r w:rsidRPr="00545F79">
        <w:rPr>
          <w:rFonts w:ascii="Palatino Linotype" w:hAnsi="Palatino Linotype"/>
        </w:rPr>
        <w:t>“, „</w:t>
      </w:r>
      <w:r w:rsidRPr="00545F79">
        <w:rPr>
          <w:rFonts w:ascii="Palatino Linotype" w:hAnsi="Palatino Linotype"/>
          <w:i/>
        </w:rPr>
        <w:t>weltweit</w:t>
      </w:r>
      <w:r w:rsidRPr="00545F79">
        <w:rPr>
          <w:rFonts w:ascii="Palatino Linotype" w:hAnsi="Palatino Linotype"/>
        </w:rPr>
        <w:t>“ etc.</w:t>
      </w:r>
    </w:p>
  </w:footnote>
  <w:footnote w:id="6">
    <w:p w14:paraId="4F65B750"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Rechnungsjahr bzw. Geschäftsjahr kann auch vom Kalenderjahr abweichen. Bei Vereinen, die mit Schulen zusammenarbeiten, empfiehlt es sich, das Schuljahr (1. September bis 31. August) als Rechnungsjahr zu wählen. Sofern der Verein körperschaftsteuerpflichtige Tätigkeiten ausübt, ist ein abweichendes Wirtschaftsjahr nur bei doppelter Buchführung möglich. Die steuerliche Einnahmen-Ausgaben-Rechnung zwingt zur Übernahme des Kalenderjahrs als Geschäftsjahr. </w:t>
      </w:r>
    </w:p>
  </w:footnote>
  <w:footnote w:id="7">
    <w:p w14:paraId="0C365055" w14:textId="77777777" w:rsidR="00CE0752" w:rsidRDefault="00CE0752">
      <w:pPr>
        <w:pStyle w:val="Funotentext"/>
      </w:pPr>
      <w:r>
        <w:rPr>
          <w:rStyle w:val="Funotenzeichen"/>
        </w:rPr>
        <w:footnoteRef/>
      </w:r>
      <w:r>
        <w:t xml:space="preserve"> </w:t>
      </w:r>
      <w:r w:rsidRPr="00FE762B">
        <w:rPr>
          <w:rFonts w:ascii="Palatino Linotype" w:hAnsi="Palatino Linotype"/>
        </w:rPr>
        <w:t>Natürlich</w:t>
      </w:r>
      <w:r>
        <w:rPr>
          <w:rFonts w:ascii="Palatino Linotype" w:hAnsi="Palatino Linotype"/>
        </w:rPr>
        <w:t xml:space="preserve"> steht es den Statutenschöpfern frei, die Statuten „</w:t>
      </w:r>
      <w:proofErr w:type="spellStart"/>
      <w:r>
        <w:rPr>
          <w:rFonts w:ascii="Palatino Linotype" w:hAnsi="Palatino Linotype"/>
        </w:rPr>
        <w:t>durchzugendern</w:t>
      </w:r>
      <w:proofErr w:type="spellEnd"/>
      <w:r>
        <w:rPr>
          <w:rFonts w:ascii="Palatino Linotype" w:hAnsi="Palatino Linotype"/>
        </w:rPr>
        <w:t>“.</w:t>
      </w:r>
    </w:p>
  </w:footnote>
  <w:footnote w:id="8">
    <w:p w14:paraId="1AB47F4F"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Angabe des Zwecks ist die </w:t>
      </w:r>
      <w:r w:rsidRPr="00545F79">
        <w:rPr>
          <w:rFonts w:ascii="Palatino Linotype" w:hAnsi="Palatino Linotype"/>
          <w:i/>
        </w:rPr>
        <w:t>programmatische Ansage</w:t>
      </w:r>
      <w:r w:rsidRPr="00545F79">
        <w:rPr>
          <w:rFonts w:ascii="Palatino Linotype" w:hAnsi="Palatino Linotype"/>
        </w:rPr>
        <w:t>, warum es den Verein überhaupt gibt, sein „</w:t>
      </w:r>
      <w:proofErr w:type="spellStart"/>
      <w:r w:rsidRPr="00545F79">
        <w:rPr>
          <w:rFonts w:ascii="Palatino Linotype" w:hAnsi="Palatino Linotype"/>
        </w:rPr>
        <w:t>mission</w:t>
      </w:r>
      <w:proofErr w:type="spellEnd"/>
      <w:r w:rsidRPr="00545F79">
        <w:rPr>
          <w:rFonts w:ascii="Palatino Linotype" w:hAnsi="Palatino Linotype"/>
        </w:rPr>
        <w:t xml:space="preserve"> </w:t>
      </w:r>
      <w:proofErr w:type="spellStart"/>
      <w:r w:rsidRPr="00545F79">
        <w:rPr>
          <w:rFonts w:ascii="Palatino Linotype" w:hAnsi="Palatino Linotype"/>
        </w:rPr>
        <w:t>statement</w:t>
      </w:r>
      <w:proofErr w:type="spellEnd"/>
      <w:r w:rsidRPr="00545F79">
        <w:rPr>
          <w:rFonts w:ascii="Palatino Linotype" w:hAnsi="Palatino Linotype"/>
        </w:rPr>
        <w:t>“, seine Vision (siehe jedoch Fußnote zur „Präambel“). Konkrete Tätigkeiten des Vereins werden erst in der Aufzählung der ideellen Mittel (siehe Punkt 3) genannt. Da keine Verpflichtung besteht, alle Vereinszwecke auch tatsächlich immer zu verfolgen, empfiehlt sich die Einbeziehung aller denkbaren Vereinszwecke; das gilt auch für die Beschreibung der ideellen und materiellen Mittel (Punkt 3). Gleichzeitig gilt: „In der Kürze liegt die Würze“. Einzelne Vereinszwecke sollten nicht lang umschrieben werden, sonst besteht zwangsläufig die (steuerliche) Gefahr, dass Zwecke mit ideellen Mitteln (Tätigkeiten) vermischt werden.</w:t>
      </w:r>
    </w:p>
    <w:p w14:paraId="1984B68B" w14:textId="77777777" w:rsidR="00CE0752" w:rsidRPr="00545F79" w:rsidRDefault="00CE0752" w:rsidP="00680CC0">
      <w:pPr>
        <w:pStyle w:val="Funotentext"/>
        <w:rPr>
          <w:rFonts w:ascii="Palatino Linotype" w:hAnsi="Palatino Linotype"/>
        </w:rPr>
      </w:pPr>
      <w:r w:rsidRPr="00545F79">
        <w:rPr>
          <w:rFonts w:ascii="Palatino Linotype" w:hAnsi="Palatino Linotype"/>
        </w:rPr>
        <w:t xml:space="preserve">Wenn der Verein eine </w:t>
      </w:r>
      <w:r w:rsidRPr="00545F79">
        <w:rPr>
          <w:rFonts w:ascii="Palatino Linotype" w:hAnsi="Palatino Linotype"/>
          <w:b/>
        </w:rPr>
        <w:t>steuerliche Begünstigung</w:t>
      </w:r>
      <w:r w:rsidRPr="00545F79">
        <w:rPr>
          <w:rFonts w:ascii="Palatino Linotype" w:hAnsi="Palatino Linotype"/>
        </w:rPr>
        <w:t xml:space="preserve"> anstrebt (die Begünstigung betrifft vor allem die Körperschaft- und Umsatzsteuer), muss in den Statuten die unmittelbare und ausschließliche Verfolgung </w:t>
      </w:r>
      <w:r w:rsidRPr="00545F79">
        <w:rPr>
          <w:rFonts w:ascii="Palatino Linotype" w:hAnsi="Palatino Linotype"/>
          <w:b/>
        </w:rPr>
        <w:t>gemeinnütziger, mildtätiger oder kirchlicher Zwecke</w:t>
      </w:r>
      <w:r w:rsidRPr="00545F79">
        <w:rPr>
          <w:rFonts w:ascii="Palatino Linotype" w:hAnsi="Palatino Linotype"/>
        </w:rPr>
        <w:t xml:space="preserve"> mit hinreichender Bestimmtheit zum Ausdruck kommen.</w:t>
      </w:r>
    </w:p>
    <w:p w14:paraId="135BB8DB" w14:textId="31BD2884" w:rsidR="00CE0752" w:rsidRPr="00545F79" w:rsidRDefault="00CE0752" w:rsidP="00680CC0">
      <w:pPr>
        <w:pStyle w:val="Funotentext"/>
        <w:rPr>
          <w:rFonts w:ascii="Palatino Linotype" w:hAnsi="Palatino Linotype"/>
        </w:rPr>
      </w:pPr>
      <w:r w:rsidRPr="00545F79">
        <w:rPr>
          <w:rFonts w:ascii="Palatino Linotype" w:hAnsi="Palatino Linotype"/>
        </w:rPr>
        <w:t xml:space="preserve">Strebt der Verein die </w:t>
      </w:r>
      <w:r w:rsidRPr="00545F79">
        <w:rPr>
          <w:rFonts w:ascii="Palatino Linotype" w:hAnsi="Palatino Linotype"/>
          <w:b/>
        </w:rPr>
        <w:t>Anerkennung als spendenbegünstigter Verein</w:t>
      </w:r>
      <w:r w:rsidRPr="00545F79">
        <w:rPr>
          <w:rFonts w:ascii="Palatino Linotype" w:hAnsi="Palatino Linotype"/>
        </w:rPr>
        <w:t xml:space="preserve"> an (in diesem Fall sind Spenden beim Spender im Ausmaß von maximal 10% des Einkommens steuerlich wirksame Ausgaben), muss ein gemäß § 4a EStG begünstigter Zweck (</w:t>
      </w:r>
      <w:r>
        <w:rPr>
          <w:rFonts w:ascii="Palatino Linotype" w:hAnsi="Palatino Linotype"/>
        </w:rPr>
        <w:t>gemeinnützige oder mildtätige Zwecke, oder wissenschaftliche Forschungsaufgaben, die Entwicklung und Erschließung der Künste oder Erwachsenenbildung, soweit diese Zwecke nicht ohnehin als gemeinnützig einzustufen sind</w:t>
      </w:r>
      <w:r w:rsidRPr="00545F79">
        <w:rPr>
          <w:rFonts w:ascii="Palatino Linotype" w:hAnsi="Palatino Linotype"/>
        </w:rPr>
        <w:t xml:space="preserve">) angeführt werden. </w:t>
      </w:r>
    </w:p>
  </w:footnote>
  <w:footnote w:id="9">
    <w:p w14:paraId="40CF728A"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Gemäß § 1 Abs. 2 </w:t>
      </w:r>
      <w:proofErr w:type="spellStart"/>
      <w:r w:rsidRPr="00545F79">
        <w:rPr>
          <w:rFonts w:ascii="Palatino Linotype" w:hAnsi="Palatino Linotype"/>
        </w:rPr>
        <w:t>VerG</w:t>
      </w:r>
      <w:proofErr w:type="spellEnd"/>
      <w:r w:rsidRPr="00545F79">
        <w:rPr>
          <w:rFonts w:ascii="Palatino Linotype" w:hAnsi="Palatino Linotype"/>
        </w:rPr>
        <w:t xml:space="preserve"> darf ein Verein nicht auf Gewinn berechnet sein. (Für die Gemeinnützigkeit muss das ausdrücklich in den Statuten stehen.) Dies schließt einen gewissen Vermögensaufbau oder die Erzielung von „Zufallsgewinnen“ jedoch nicht aus. Das Vereinsvermögen darf nur im Sinne des Vereinszwecks verwendet werden.</w:t>
      </w:r>
    </w:p>
  </w:footnote>
  <w:footnote w:id="10">
    <w:p w14:paraId="7169EED2" w14:textId="6D0FF150"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Ist der Verein auf Gemeinnützigkeit angelegt, muss aus den Statuten die ausschließliche und unmittelbare Verfolgung gemeinnütziger Zwecke erkennbar sein. Infos zum Thema Vereine und Steuern finden Sie auch unter </w:t>
      </w:r>
      <w:hyperlink r:id="rId1" w:history="1">
        <w:r w:rsidRPr="00545F79">
          <w:rPr>
            <w:rStyle w:val="Hyperlink"/>
            <w:rFonts w:ascii="Palatino Linotype" w:hAnsi="Palatino Linotype"/>
          </w:rPr>
          <w:t>www.bmf.gv.at</w:t>
        </w:r>
      </w:hyperlink>
      <w:r w:rsidRPr="00545F79">
        <w:rPr>
          <w:rFonts w:ascii="Palatino Linotype" w:hAnsi="Palatino Linotype"/>
        </w:rPr>
        <w:t>.</w:t>
      </w:r>
      <w:r>
        <w:rPr>
          <w:rFonts w:ascii="Palatino Linotype" w:hAnsi="Palatino Linotype"/>
        </w:rPr>
        <w:t xml:space="preserve"> N</w:t>
      </w:r>
      <w:r w:rsidRPr="00D40FB3">
        <w:rPr>
          <w:rFonts w:ascii="Palatino Linotype" w:hAnsi="Palatino Linotype"/>
        </w:rPr>
        <w:t>icht begünstigte Zweck</w:t>
      </w:r>
      <w:r>
        <w:rPr>
          <w:rFonts w:ascii="Palatino Linotype" w:hAnsi="Palatino Linotype"/>
        </w:rPr>
        <w:t xml:space="preserve"> dürfen</w:t>
      </w:r>
      <w:r w:rsidRPr="00D40FB3">
        <w:rPr>
          <w:rFonts w:ascii="Palatino Linotype" w:hAnsi="Palatino Linotype"/>
        </w:rPr>
        <w:t xml:space="preserve"> zu maximal 10</w:t>
      </w:r>
      <w:r>
        <w:rPr>
          <w:rFonts w:ascii="Palatino Linotype" w:hAnsi="Palatino Linotype"/>
        </w:rPr>
        <w:t> </w:t>
      </w:r>
      <w:r w:rsidRPr="00D40FB3">
        <w:rPr>
          <w:rFonts w:ascii="Palatino Linotype" w:hAnsi="Palatino Linotype"/>
        </w:rPr>
        <w:t xml:space="preserve">% </w:t>
      </w:r>
      <w:r>
        <w:rPr>
          <w:rFonts w:ascii="Palatino Linotype" w:hAnsi="Palatino Linotype"/>
        </w:rPr>
        <w:t xml:space="preserve">– bemessen an den </w:t>
      </w:r>
      <w:r w:rsidRPr="00342DFA">
        <w:rPr>
          <w:rFonts w:ascii="Palatino Linotype" w:hAnsi="Palatino Linotype"/>
          <w:lang w:val="de-DE"/>
        </w:rPr>
        <w:t xml:space="preserve">Gesamtressourcen </w:t>
      </w:r>
      <w:r>
        <w:rPr>
          <w:rFonts w:ascii="Palatino Linotype" w:hAnsi="Palatino Linotype"/>
        </w:rPr>
        <w:t xml:space="preserve">– </w:t>
      </w:r>
      <w:r w:rsidRPr="00D40FB3">
        <w:rPr>
          <w:rFonts w:ascii="Palatino Linotype" w:hAnsi="Palatino Linotype"/>
        </w:rPr>
        <w:t>verfolgt w</w:t>
      </w:r>
      <w:r>
        <w:rPr>
          <w:rFonts w:ascii="Palatino Linotype" w:hAnsi="Palatino Linotype"/>
        </w:rPr>
        <w:t>erden.</w:t>
      </w:r>
    </w:p>
  </w:footnote>
  <w:footnote w:id="11">
    <w:p w14:paraId="07FBF490"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Auch hier gilt, dass der Verein nicht verpflichtet ist, alle Tätigkeiten auch tatsächlich immer auszuüben. Aber was er tut, muss hier jedenfalls abgebildet sein. Daher empfiehlt sich auch hier eine möglichst umfassende Aufzählung der Tätigkeiten (der „ideellen Mittel“).</w:t>
      </w:r>
    </w:p>
    <w:p w14:paraId="67E1FEF8" w14:textId="253816C7" w:rsidR="00CE0752" w:rsidRPr="00545F79" w:rsidRDefault="00CE0752" w:rsidP="00680CC0">
      <w:pPr>
        <w:pStyle w:val="Funotentext"/>
        <w:rPr>
          <w:rFonts w:ascii="Palatino Linotype" w:hAnsi="Palatino Linotype"/>
        </w:rPr>
      </w:pPr>
      <w:r w:rsidRPr="00CE5E12">
        <w:rPr>
          <w:rFonts w:ascii="Palatino Linotype" w:hAnsi="Palatino Linotype"/>
        </w:rPr>
        <w:t xml:space="preserve">Ist der Verein spendenbegünstigt, müssen die spendenbegünstigten Zwecke zu mindestens 75% verfolgt werden. </w:t>
      </w:r>
      <w:r w:rsidRPr="00545F79">
        <w:rPr>
          <w:rFonts w:ascii="Palatino Linotype" w:hAnsi="Palatino Linotype"/>
        </w:rPr>
        <w:t>Daher sollten jene Tätigkeiten, die unmittelbar auf die Erfüllung der spendenbegünstigten Zwecke gerichtet sind, zuerst genannt werden, um deren Bedeutung hervorzuheben. Jene Tätigkeiten, die zwar gemeinnützig, nicht jedoch spendenbegünstigt sind, können als „untergeordnet:“ oder „völlig untergeordnet:“ bezeichnet werden. „Völlig untergeordnet“ bedeutet in der steuerlichen Geheimsprache „zu weniger als 10%“)</w:t>
      </w:r>
      <w:r>
        <w:rPr>
          <w:rFonts w:ascii="Palatino Linotype" w:hAnsi="Palatino Linotype"/>
        </w:rPr>
        <w:t>.</w:t>
      </w:r>
    </w:p>
  </w:footnote>
  <w:footnote w:id="12">
    <w:p w14:paraId="63FF54F2"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Möchte der Verein eine Kapitalgesellschaft (meist eine GmbH) errichten oder sich an einer beteiligen, verlangen die Firmenbuchgerichte den Nachweis, dass der Verein von seinen Statuten dazu berechtigt wird.</w:t>
      </w:r>
    </w:p>
  </w:footnote>
  <w:footnote w:id="13">
    <w:p w14:paraId="556AB47C"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Gemeinnützige Organisationen müssen ihren Zweck „unmittelbar“, </w:t>
      </w:r>
      <w:proofErr w:type="spellStart"/>
      <w:r w:rsidRPr="00545F79">
        <w:rPr>
          <w:rFonts w:ascii="Palatino Linotype" w:hAnsi="Palatino Linotype"/>
        </w:rPr>
        <w:t>dh</w:t>
      </w:r>
      <w:proofErr w:type="spellEnd"/>
      <w:r w:rsidRPr="00545F79">
        <w:rPr>
          <w:rFonts w:ascii="Palatino Linotype" w:hAnsi="Palatino Linotype"/>
        </w:rPr>
        <w:t xml:space="preserve"> selbst umsetzen. Dies kann durch das Leitungsorgan oder andere Funktionäre, durch Dienstnehmer oder durch Mitglieder erfolgen. In jedem Fall muss der Verein bestimmen können, was wie tatsächlich gemacht wird. Der Verein kann sich auch Dritter bedienen. Diese müssen vertraglich so an den Verein gebunden sein, dass ihre Tätigkeiten dem Verein zugerechnet werden können, beispielsweise durch einen fremdüblichen Werkvertrag. In diesem Fall gelten die Dritten als „Erfüllungsgehilfen“. Bedient sich der Verein solcher Erfüllungsgehilfen, muss im Bereich der Gemeinnützigkeit (auch wenn dies überflüssig erscheint) die Berechtigung dazu in den Statuten angeführt werden. Ein gemeinnütziger Verein kann aber auch selbst als Erfüllungsgehilfe für eine andere gemeinnützige Organisation tätig werden. Auch in diesem Fall muss die Berechtigung dazu in den Statuten angeführt werden. Dies verlangen die Vereinsrichtlinien. Da die meisten Vereine mit Erfüllungsgehilfen arbeiten und viele auch als Erfüllungsgehilfen für andere Vereine tätig sind, empfiehlt es sich, diesen Passus jedenfalls in die Statuten aufzunehmen. Auch spendenbegünstigte Vereine dürfen sich Erfüllungsgehilfen bedienen und auch selbst als Erfüllungsgehilfen tätig werden.</w:t>
      </w:r>
    </w:p>
  </w:footnote>
  <w:footnote w:id="14">
    <w:p w14:paraId="799ADA73"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Seit dem Gemeinnützigkeitspaket 2015 dürfen gemeinnützige Organisationen </w:t>
      </w:r>
      <w:r w:rsidRPr="00545F79">
        <w:rPr>
          <w:rFonts w:ascii="Palatino Linotype" w:hAnsi="Palatino Linotype"/>
          <w:i/>
        </w:rPr>
        <w:t>unter bestimmten Voraussetzungen</w:t>
      </w:r>
      <w:r w:rsidRPr="00545F79">
        <w:rPr>
          <w:rFonts w:ascii="Palatino Linotype" w:hAnsi="Palatino Linotype"/>
        </w:rPr>
        <w:t xml:space="preserve"> das Kriterium der „unmittelbaren“ Zweckerfüllung durchbrechen. Sie dürfen Gelder auch ohne Vertrag an Dritte weiterleiten, sofern der </w:t>
      </w:r>
      <w:r w:rsidRPr="00545F79">
        <w:rPr>
          <w:rFonts w:ascii="Palatino Linotype" w:hAnsi="Palatino Linotype"/>
          <w:i/>
        </w:rPr>
        <w:t>Empfänger</w:t>
      </w:r>
      <w:r w:rsidRPr="00545F79">
        <w:rPr>
          <w:rFonts w:ascii="Palatino Linotype" w:hAnsi="Palatino Linotype"/>
        </w:rPr>
        <w:t xml:space="preserve"> selbst </w:t>
      </w:r>
      <w:r w:rsidRPr="00545F79">
        <w:rPr>
          <w:rFonts w:ascii="Palatino Linotype" w:hAnsi="Palatino Linotype"/>
          <w:i/>
        </w:rPr>
        <w:t>spendenbegünstigt</w:t>
      </w:r>
      <w:r w:rsidRPr="00545F79">
        <w:rPr>
          <w:rFonts w:ascii="Palatino Linotype" w:hAnsi="Palatino Linotype"/>
        </w:rPr>
        <w:t xml:space="preserve"> ist, zumindest ein gemeinsamer Organisationszweck besteht und die Überweisung mit einer konkreten Widmung erfolgt. Auch spendenbegünstigten Organisationen steht es frei, unter Einhaltung der soeben genannten Kriterien Gelder an andere Organisationen weiterzuleiten. Möchte ein Verein auf diese Weise Gelder an andere Organisationen weiterleiten, muss die Berechtigung dazu in den Statuten enthalten sein. Eine Einschränkung gibt es: eine spendenbegünstigte Organisation darf Gelder, die sie selbst gemäß § 40a Z 1 BAO (also von einem anderen Verein) erhält, nicht auf diese Weise ihrerseits an andere spendenbegünstigte Organisationen weiterreichen. Eine kaskadenförmige Weiterreichung von Geldern ist somit untersagt.</w:t>
      </w:r>
    </w:p>
  </w:footnote>
  <w:footnote w:id="15">
    <w:p w14:paraId="44BB7313" w14:textId="581CBABC"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Gleichfalls mit dem Gemeinnützigkeitspaket 2015 wurde die Möglichkeit für steuerlich begünstigte Organisationen geschaffen, an andere steuerlich begünstigte Organisationen auch außerhalb der konkreten Verwirklichung des Vereinszwecks Lieferungen zu tätigen oder Leistungen zu erbringen. Beispiele dafür sind der zentrale Einkauf oder die zentrale Durchführung der Lohnverrechnung. Die Lieferungen oder Leistungen müssen </w:t>
      </w:r>
      <w:r>
        <w:rPr>
          <w:rFonts w:ascii="Palatino Linotype" w:hAnsi="Palatino Linotype"/>
        </w:rPr>
        <w:t>entgeltlich</w:t>
      </w:r>
      <w:r w:rsidRPr="00545F79">
        <w:rPr>
          <w:rFonts w:ascii="Palatino Linotype" w:hAnsi="Palatino Linotype"/>
        </w:rPr>
        <w:t xml:space="preserve"> (</w:t>
      </w:r>
      <w:proofErr w:type="spellStart"/>
      <w:r w:rsidRPr="00545F79">
        <w:rPr>
          <w:rFonts w:ascii="Palatino Linotype" w:hAnsi="Palatino Linotype"/>
        </w:rPr>
        <w:t>dh</w:t>
      </w:r>
      <w:proofErr w:type="spellEnd"/>
      <w:r w:rsidRPr="00545F79">
        <w:rPr>
          <w:rFonts w:ascii="Palatino Linotype" w:hAnsi="Palatino Linotype"/>
        </w:rPr>
        <w:t xml:space="preserve"> </w:t>
      </w:r>
      <w:r>
        <w:rPr>
          <w:rFonts w:ascii="Palatino Linotype" w:hAnsi="Palatino Linotype"/>
        </w:rPr>
        <w:t>nicht</w:t>
      </w:r>
      <w:r w:rsidRPr="00545F79">
        <w:rPr>
          <w:rFonts w:ascii="Palatino Linotype" w:hAnsi="Palatino Linotype"/>
        </w:rPr>
        <w:t xml:space="preserve"> unentgeltlich</w:t>
      </w:r>
      <w:r>
        <w:rPr>
          <w:rFonts w:ascii="Palatino Linotype" w:hAnsi="Palatino Linotype"/>
        </w:rPr>
        <w:t xml:space="preserve">, was bei weniger als </w:t>
      </w:r>
      <w:r w:rsidR="000552CD">
        <w:rPr>
          <w:rFonts w:ascii="Palatino Linotype" w:hAnsi="Palatino Linotype"/>
        </w:rPr>
        <w:t>der</w:t>
      </w:r>
      <w:r>
        <w:rPr>
          <w:rFonts w:ascii="Palatino Linotype" w:hAnsi="Palatino Linotype"/>
        </w:rPr>
        <w:t xml:space="preserve"> Hälfte der Selbstkosten der Fall </w:t>
      </w:r>
      <w:r w:rsidR="000552CD">
        <w:rPr>
          <w:rFonts w:ascii="Palatino Linotype" w:hAnsi="Palatino Linotype"/>
        </w:rPr>
        <w:t>wäre</w:t>
      </w:r>
      <w:r>
        <w:rPr>
          <w:rFonts w:ascii="Palatino Linotype" w:hAnsi="Palatino Linotype"/>
        </w:rPr>
        <w:t>,</w:t>
      </w:r>
      <w:r w:rsidRPr="00545F79">
        <w:rPr>
          <w:rFonts w:ascii="Palatino Linotype" w:hAnsi="Palatino Linotype"/>
        </w:rPr>
        <w:t xml:space="preserve"> </w:t>
      </w:r>
      <w:r>
        <w:rPr>
          <w:rFonts w:ascii="Palatino Linotype" w:hAnsi="Palatino Linotype"/>
        </w:rPr>
        <w:t xml:space="preserve">jedoch auch </w:t>
      </w:r>
      <w:proofErr w:type="spellStart"/>
      <w:r>
        <w:rPr>
          <w:rFonts w:ascii="Palatino Linotype" w:hAnsi="Palatino Linotype"/>
        </w:rPr>
        <w:t>ohne</w:t>
      </w:r>
      <w:r w:rsidRPr="00545F79">
        <w:rPr>
          <w:rFonts w:ascii="Palatino Linotype" w:hAnsi="Palatino Linotype"/>
        </w:rPr>
        <w:t>t</w:t>
      </w:r>
      <w:proofErr w:type="spellEnd"/>
      <w:r w:rsidRPr="00545F79">
        <w:rPr>
          <w:rFonts w:ascii="Palatino Linotype" w:hAnsi="Palatino Linotype"/>
        </w:rPr>
        <w:t xml:space="preserve"> Gewinnsaufschlag</w:t>
      </w:r>
      <w:r>
        <w:rPr>
          <w:rFonts w:ascii="Palatino Linotype" w:hAnsi="Palatino Linotype"/>
        </w:rPr>
        <w:t>, somit höchstens zu Selbstkosten</w:t>
      </w:r>
      <w:r w:rsidRPr="00545F79">
        <w:rPr>
          <w:rFonts w:ascii="Palatino Linotype" w:hAnsi="Palatino Linotype"/>
        </w:rPr>
        <w:t>) fakturiert werden. Weiters muss die empfangende Organisation ihrerseits auch steuerlich begünstigt sein und es muss zumindest einen gemeinsamen Organisationszweck mit dem liefernden oder leistenden Verein geben. Möchte der Verein auf diese Weise für andere Vereine tätig werden, muss die Grundlage dafür in den Statuten angeführt werden. Spendenbegünstigte Organisationen dürfen nur in „völlig untergeordnetem“ Ausmaß (zu weniger als 10% ihrer Aktivitäten) auf diese Weise tätig werden.</w:t>
      </w:r>
    </w:p>
  </w:footnote>
  <w:footnote w:id="16">
    <w:p w14:paraId="55F89D95" w14:textId="77777777" w:rsidR="00CE0752" w:rsidRDefault="00CE0752" w:rsidP="00A855A8">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t>
      </w:r>
      <w:r>
        <w:rPr>
          <w:rFonts w:ascii="Palatino Linotype" w:hAnsi="Palatino Linotype"/>
        </w:rPr>
        <w:t>Möchte ein gemeinnütziger Verein Stipendien und Preise vergeben, muss die Berechtigung dazu in den Statuten angeführt sein. Diese dürfen nur für folgende Zwecke vergeben werden: Mildtätige Zwecke; Bekämpfung von Armut und Not in Entwicklungsländern; Hilfestellung in nationalen und internationalen Katastrophenfällen; Schutz der Umwelt; Tierheime; österreichische Kunst und Kultur (Details in § 4a Abs. 2 Z 3 oder 5 EstG). (Für spendenbegünstigte Organisationen besteht wiederum die Einschränkung, dass Stipendien und Preise nur in "völlig untergeordnetem" Ausmaß vergeben werden dürfen.</w:t>
      </w:r>
    </w:p>
    <w:p w14:paraId="663A7F22" w14:textId="61F0DE7A" w:rsidR="00CE0752" w:rsidRPr="00545F79" w:rsidRDefault="00CE0752" w:rsidP="00680CC0">
      <w:pPr>
        <w:pStyle w:val="Funotentext"/>
        <w:rPr>
          <w:rFonts w:ascii="Palatino Linotype" w:hAnsi="Palatino Linotype"/>
        </w:rPr>
      </w:pPr>
    </w:p>
  </w:footnote>
  <w:footnote w:id="17">
    <w:p w14:paraId="6D2C3662"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Z.B. Mitgliedsbeiträge, </w:t>
      </w:r>
      <w:r w:rsidRPr="00545F79">
        <w:rPr>
          <w:rFonts w:ascii="Palatino Linotype" w:hAnsi="Palatino Linotype"/>
          <w:lang w:val="de-DE"/>
        </w:rPr>
        <w:t xml:space="preserve">Spenden, Subventionen, Schenkungen, Erträge aus für die Erreichung des Vereinszwecks notwendigen Betrieben etc. Für die Gemeinnützigkeit ist wichtig, dass diese Aufzählung </w:t>
      </w:r>
      <w:r w:rsidRPr="00F44C0D">
        <w:rPr>
          <w:rFonts w:ascii="Palatino Linotype" w:hAnsi="Palatino Linotype"/>
          <w:b/>
          <w:lang w:val="de-DE"/>
        </w:rPr>
        <w:t>taxativ (erschöpfend)</w:t>
      </w:r>
      <w:r w:rsidRPr="00545F79">
        <w:rPr>
          <w:rFonts w:ascii="Palatino Linotype" w:hAnsi="Palatino Linotype"/>
          <w:lang w:val="de-DE"/>
        </w:rPr>
        <w:t xml:space="preserve"> ist – </w:t>
      </w:r>
      <w:r w:rsidRPr="00F44C0D">
        <w:rPr>
          <w:rFonts w:ascii="Palatino Linotype" w:hAnsi="Palatino Linotype"/>
          <w:b/>
          <w:lang w:val="de-DE"/>
        </w:rPr>
        <w:t>also auf keinen Fall eine mögliche Geldquelle auslassen!</w:t>
      </w:r>
    </w:p>
  </w:footnote>
  <w:footnote w:id="18">
    <w:p w14:paraId="542F312E" w14:textId="2D140E35"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kann der Verein verschiedene Mitgliederkategorien definieren und diesen in der Folge unterschiedliche Rechte und Pflichten zuordnen. Wie die Mitgliederkategorien heißen und welche Rechte und Pflichten sie haben, ist dem Verein überlassen (siehe Punkt 7), wie er auch entscheiden kann, ob er nur natürliche oder auch juristische Personen als Mitglieder will.</w:t>
      </w:r>
      <w:r w:rsidR="00670FB9">
        <w:rPr>
          <w:rFonts w:ascii="Palatino Linotype" w:hAnsi="Palatino Linotype"/>
        </w:rPr>
        <w:t xml:space="preserve"> Es reicht aber auch, nur eine Mitgliederkategorie zu haben, dann gibt es einfach nur „Mitglieder“.</w:t>
      </w:r>
    </w:p>
  </w:footnote>
  <w:footnote w:id="19">
    <w:p w14:paraId="317E9AFD"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Gemäß § 5 Abs. 2 Z 5 </w:t>
      </w:r>
      <w:proofErr w:type="spellStart"/>
      <w:r w:rsidRPr="00545F79">
        <w:rPr>
          <w:rFonts w:ascii="Palatino Linotype" w:hAnsi="Palatino Linotype"/>
        </w:rPr>
        <w:t>VerG</w:t>
      </w:r>
      <w:proofErr w:type="spellEnd"/>
      <w:r w:rsidRPr="00545F79">
        <w:rPr>
          <w:rFonts w:ascii="Palatino Linotype" w:hAnsi="Palatino Linotype"/>
        </w:rPr>
        <w:t xml:space="preserve"> müssen die Statuten </w:t>
      </w:r>
      <w:r w:rsidRPr="00545F79">
        <w:rPr>
          <w:rFonts w:ascii="Palatino Linotype" w:hAnsi="Palatino Linotype"/>
          <w:i/>
        </w:rPr>
        <w:t>Bestimmungen über den Erwerb und die Beendigung der Mitgliedschaft</w:t>
      </w:r>
      <w:r w:rsidRPr="00545F79">
        <w:rPr>
          <w:rFonts w:ascii="Palatino Linotype" w:hAnsi="Palatino Linotype"/>
        </w:rPr>
        <w:t xml:space="preserve"> enthalten.</w:t>
      </w:r>
    </w:p>
  </w:footnote>
  <w:footnote w:id="20">
    <w:p w14:paraId="610C9740"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könnte der Verein auch den Austritt zum Ende jedes Monats zulassen; den Kündigungstermin sowie die Kündigungsfrist (also wie lange im Vorhinein das Mitglied kündigen muss) kann der Verein frei bestimmen.</w:t>
      </w:r>
    </w:p>
  </w:footnote>
  <w:footnote w:id="21">
    <w:p w14:paraId="3B136D0F"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Achtung: Der Ausschluss eines Mitglieds darf nur das let</w:t>
      </w:r>
      <w:r>
        <w:rPr>
          <w:rFonts w:ascii="Palatino Linotype" w:hAnsi="Palatino Linotype"/>
        </w:rPr>
        <w:t>zte Mittel, eine „</w:t>
      </w:r>
      <w:proofErr w:type="spellStart"/>
      <w:r>
        <w:rPr>
          <w:rFonts w:ascii="Palatino Linotype" w:hAnsi="Palatino Linotype"/>
        </w:rPr>
        <w:t>ultima</w:t>
      </w:r>
      <w:proofErr w:type="spellEnd"/>
      <w:r>
        <w:rPr>
          <w:rFonts w:ascii="Palatino Linotype" w:hAnsi="Palatino Linotype"/>
        </w:rPr>
        <w:t xml:space="preserve"> </w:t>
      </w:r>
      <w:proofErr w:type="spellStart"/>
      <w:r>
        <w:rPr>
          <w:rFonts w:ascii="Palatino Linotype" w:hAnsi="Palatino Linotype"/>
        </w:rPr>
        <w:t>ratio</w:t>
      </w:r>
      <w:proofErr w:type="spellEnd"/>
      <w:r>
        <w:rPr>
          <w:rFonts w:ascii="Palatino Linotype" w:hAnsi="Palatino Linotype"/>
        </w:rPr>
        <w:t>“,</w:t>
      </w:r>
      <w:r w:rsidRPr="00545F79">
        <w:rPr>
          <w:rFonts w:ascii="Palatino Linotype" w:hAnsi="Palatino Linotype"/>
        </w:rPr>
        <w:t xml:space="preserve"> darstellen. In der Praxis kommt es immer wieder vor, dass der Verein unangenehme Mitglieder unbegründet ausschließt, was dann zu längeren Streitigkeiten und sogar zu gerichtlichen Verfahren führen kann. Jedenfalls muss das auszuschließende Mitglied die Möglichkeit erhalten, sich zu den erhobenen Vorwürfen zu äußern.</w:t>
      </w:r>
    </w:p>
  </w:footnote>
  <w:footnote w:id="22">
    <w:p w14:paraId="734BA71F"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sind, wenn auch übliche, Leerformeln. Es empfiehlt sich, genauer darüber nachzudenken, welche Rechte die Mitglieder haben sollen. Zum Beispiel Kontroll- und Auskunftsrechte gegenüber dem Leitungsorgan!</w:t>
      </w:r>
    </w:p>
  </w:footnote>
  <w:footnote w:id="23">
    <w:p w14:paraId="385745D3" w14:textId="2637B6F6" w:rsidR="00CE0752" w:rsidRPr="001E07FC" w:rsidRDefault="00CE0752" w:rsidP="00680CC0">
      <w:pPr>
        <w:pStyle w:val="Funotentext"/>
        <w:rPr>
          <w:rFonts w:ascii="Palatino Linotype" w:hAnsi="Palatino Linotype"/>
          <w:szCs w:val="20"/>
        </w:rPr>
      </w:pPr>
      <w:r w:rsidRPr="00545F79">
        <w:rPr>
          <w:rStyle w:val="Funotenzeichen"/>
          <w:rFonts w:ascii="Palatino Linotype" w:hAnsi="Palatino Linotype"/>
        </w:rPr>
        <w:footnoteRef/>
      </w:r>
      <w:r w:rsidRPr="00545F79">
        <w:rPr>
          <w:rFonts w:ascii="Palatino Linotype" w:hAnsi="Palatino Linotype"/>
        </w:rPr>
        <w:t xml:space="preserve"> </w:t>
      </w:r>
      <w:r>
        <w:rPr>
          <w:rFonts w:ascii="Palatino Linotype" w:hAnsi="Palatino Linotype"/>
        </w:rPr>
        <w:t xml:space="preserve">Hier kann der Verein bestimmen, welche Mitgliederkategorien bei der Mitgliederversammlung teilnahme- und stimmberechtigt sind. Das passive Wahlrecht bedeutet, dass nur diese Mitglieder in den Vorstand gewählt werden können. (Bestimmen die Statuten hinsichtlich des passiven Wahlrechts nichts, können auch Vereinsexterne in den Vorstand gewählt werden – das jedoch mit der Einschränkung, dass der Vorstand nicht von vereinsexternen Personen dominiert werden darf, denn </w:t>
      </w:r>
      <w:r>
        <w:rPr>
          <w:rFonts w:ascii="Palatino Linotype" w:hAnsi="Palatino Linotype"/>
          <w:color w:val="000000"/>
        </w:rPr>
        <w:t>das Schicksal des Vereins darf nicht gänzlich in fremde Hände gegeben werden). Achtung: Hat der Verein auch – oder, wie häufig bei Verbänden, ausschließlich – juristische Personen als ordentliche Vereinsmitglieder, dann steht das passive Wahlrecht nicht der juristischen Person zu (Vorstandsmitglieder können nur natürliche Personen sein), sondern – so unser Vorschlag – das passive Wahlrecht sollte einem von der juristischen Person benannten Vertreter zukommen. Werden weitere Organe eingerichtet (</w:t>
      </w:r>
      <w:proofErr w:type="spellStart"/>
      <w:r>
        <w:rPr>
          <w:rFonts w:ascii="Palatino Linotype" w:hAnsi="Palatino Linotype"/>
          <w:color w:val="000000"/>
        </w:rPr>
        <w:t>zB</w:t>
      </w:r>
      <w:proofErr w:type="spellEnd"/>
      <w:r>
        <w:rPr>
          <w:rFonts w:ascii="Palatino Linotype" w:hAnsi="Palatino Linotype"/>
          <w:color w:val="000000"/>
        </w:rPr>
        <w:t xml:space="preserve"> ein Beirat), dann sollte in diesem Zusammenhang ebenfalls geregelt werden, wer dort zum </w:t>
      </w:r>
      <w:proofErr w:type="spellStart"/>
      <w:r>
        <w:rPr>
          <w:rFonts w:ascii="Palatino Linotype" w:hAnsi="Palatino Linotype"/>
          <w:color w:val="000000"/>
        </w:rPr>
        <w:t>Organwalter</w:t>
      </w:r>
      <w:proofErr w:type="spellEnd"/>
      <w:r>
        <w:rPr>
          <w:rFonts w:ascii="Palatino Linotype" w:hAnsi="Palatino Linotype"/>
          <w:color w:val="000000"/>
        </w:rPr>
        <w:t xml:space="preserve"> bestellt/ernannt werden kann.</w:t>
      </w:r>
    </w:p>
  </w:footnote>
  <w:footnote w:id="24">
    <w:p w14:paraId="071E8958"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Diese Organe müssen die Statuten jedenfalls enthalten. Zusätzliche Organe kann der Verein vorsehen (beispielsweise eine Geschäftsführung, Beiräte etc.)</w:t>
      </w:r>
    </w:p>
  </w:footnote>
  <w:footnote w:id="25">
    <w:p w14:paraId="3987B8B4"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Vereinsgesetz spricht von Leitungsorgan, den Schöpfern der Statuten steht jegliche Bezeichnung frei.</w:t>
      </w:r>
    </w:p>
  </w:footnote>
  <w:footnote w:id="26">
    <w:p w14:paraId="26C5B306"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Diese wird oft auch Generalversammlung genannt.</w:t>
      </w:r>
    </w:p>
  </w:footnote>
  <w:footnote w:id="27">
    <w:p w14:paraId="0971BAA9"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Gemäß § 5 Abs. 2 </w:t>
      </w:r>
      <w:proofErr w:type="spellStart"/>
      <w:r w:rsidRPr="00545F79">
        <w:rPr>
          <w:rFonts w:ascii="Palatino Linotype" w:hAnsi="Palatino Linotype"/>
        </w:rPr>
        <w:t>VerG</w:t>
      </w:r>
      <w:proofErr w:type="spellEnd"/>
      <w:r w:rsidRPr="00545F79">
        <w:rPr>
          <w:rFonts w:ascii="Palatino Linotype" w:hAnsi="Palatino Linotype"/>
        </w:rPr>
        <w:t xml:space="preserve"> muss die Mitgliederversammlung zumindest alle fünf Jahre stattfinden. Je nachdem wie groß der Verein ist, ist auch die Organisation der Mitgliederversammlung mit mehr oder weniger Aufwand verbunden; das sollte bei der Wahl der Einberufungsperiode der Mitgliederversammlung berücksichtigt werden.</w:t>
      </w:r>
      <w:r>
        <w:rPr>
          <w:rFonts w:ascii="Palatino Linotype" w:hAnsi="Palatino Linotype"/>
        </w:rPr>
        <w:t xml:space="preserve"> Natürlich können Sie auch ein anderes Intervall für die ordentliche </w:t>
      </w:r>
      <w:r w:rsidRPr="00545F79">
        <w:rPr>
          <w:rFonts w:ascii="Palatino Linotype" w:hAnsi="Palatino Linotype"/>
        </w:rPr>
        <w:t>Mitgliederversammlung</w:t>
      </w:r>
      <w:r>
        <w:rPr>
          <w:rFonts w:ascii="Palatino Linotype" w:hAnsi="Palatino Linotype"/>
        </w:rPr>
        <w:t xml:space="preserve"> festlegen, nur eben nicht mehr als fünf Jahre.</w:t>
      </w:r>
    </w:p>
  </w:footnote>
  <w:footnote w:id="28">
    <w:p w14:paraId="6B1291D3"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Antragsberechtigung von einem Zehntel der Mitglieder bestimmt § 5 Abs. 2 </w:t>
      </w:r>
      <w:proofErr w:type="spellStart"/>
      <w:r w:rsidRPr="00545F79">
        <w:rPr>
          <w:rFonts w:ascii="Palatino Linotype" w:hAnsi="Palatino Linotype"/>
        </w:rPr>
        <w:t>VerG</w:t>
      </w:r>
      <w:proofErr w:type="spellEnd"/>
      <w:r>
        <w:rPr>
          <w:rFonts w:ascii="Palatino Linotype" w:hAnsi="Palatino Linotype"/>
        </w:rPr>
        <w:t xml:space="preserve">, dies kann zugunsten, aber nicht zulasten der Minderheit abgeändert werden (man kann also z. B. auch </w:t>
      </w:r>
      <w:proofErr w:type="gramStart"/>
      <w:r>
        <w:rPr>
          <w:rFonts w:ascii="Palatino Linotype" w:hAnsi="Palatino Linotype"/>
        </w:rPr>
        <w:t>ein Zwanzigstel berechtigen</w:t>
      </w:r>
      <w:proofErr w:type="gramEnd"/>
      <w:r>
        <w:rPr>
          <w:rFonts w:ascii="Palatino Linotype" w:hAnsi="Palatino Linotype"/>
        </w:rPr>
        <w:t>)</w:t>
      </w:r>
      <w:r w:rsidRPr="00545F79">
        <w:rPr>
          <w:rFonts w:ascii="Palatino Linotype" w:hAnsi="Palatino Linotype"/>
        </w:rPr>
        <w:t>.</w:t>
      </w:r>
    </w:p>
  </w:footnote>
  <w:footnote w:id="29">
    <w:p w14:paraId="427140D7"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Antragsberechtigung der Rechnungsprüfer bestimmt § 21 Abs. 5 </w:t>
      </w:r>
      <w:proofErr w:type="spellStart"/>
      <w:r w:rsidRPr="00545F79">
        <w:rPr>
          <w:rFonts w:ascii="Palatino Linotype" w:hAnsi="Palatino Linotype"/>
        </w:rPr>
        <w:t>VerG</w:t>
      </w:r>
      <w:proofErr w:type="spellEnd"/>
      <w:r w:rsidRPr="00545F79">
        <w:rPr>
          <w:rFonts w:ascii="Palatino Linotype" w:hAnsi="Palatino Linotype"/>
        </w:rPr>
        <w:t>.</w:t>
      </w:r>
    </w:p>
  </w:footnote>
  <w:footnote w:id="30">
    <w:p w14:paraId="0DD1553F"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Man könnte darüber nachdenken, was geschehen soll, wenn das Leitungsorgan trotz eines solchen Antrags keine Mitgliederversammlung einberuft. Zum Beispiel könnten dann die Rechnungsprüfer selbst einberufen, und das Leitungsorgan wäre verpflichtet, Ihnen zu diesem Zweck die Mitgliederliste zur Verfügung zu stellen.</w:t>
      </w:r>
    </w:p>
  </w:footnote>
  <w:footnote w:id="31">
    <w:p w14:paraId="32BFFCE6"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Je nachdem, wer gemäß Punkt 7 teilnahmeberechtigt ist.</w:t>
      </w:r>
    </w:p>
  </w:footnote>
  <w:footnote w:id="32">
    <w:p w14:paraId="0A55C113" w14:textId="09B8256E"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t>
      </w:r>
      <w:r w:rsidR="00B225E5" w:rsidRPr="00B225E5">
        <w:rPr>
          <w:rFonts w:ascii="Palatino Linotype" w:hAnsi="Palatino Linotype"/>
          <w:lang w:val="de-DE"/>
        </w:rPr>
        <w:t>Hier empfehlen wir die Klarstellung, dass d</w:t>
      </w:r>
      <w:proofErr w:type="spellStart"/>
      <w:r w:rsidR="00B225E5" w:rsidRPr="00B225E5">
        <w:rPr>
          <w:rFonts w:ascii="Palatino Linotype" w:hAnsi="Palatino Linotype"/>
        </w:rPr>
        <w:t>ie</w:t>
      </w:r>
      <w:proofErr w:type="spellEnd"/>
      <w:r w:rsidR="00B225E5" w:rsidRPr="00B225E5">
        <w:rPr>
          <w:rFonts w:ascii="Palatino Linotype" w:hAnsi="Palatino Linotype"/>
        </w:rPr>
        <w:t xml:space="preserve"> Bezeichnung „schriftlich“ sowohl Brief als auch E-Mail erfasst. Möchte man sich auf eine bestimmte Variante festlegen (z.B. „ausschließlich E-Mail“), so muss das hier präzisiert werden. </w:t>
      </w:r>
      <w:r w:rsidR="00B225E5" w:rsidRPr="00B225E5">
        <w:rPr>
          <w:rFonts w:ascii="Palatino Linotype" w:hAnsi="Palatino Linotype"/>
        </w:rPr>
        <w:t>Alternativ könnte man auch für die Form der Einladung die Veröffentlichung auf der Website des Vereins oder im Newsletter vorsehen, dies natürlich vorausgesetzt, dass der Verein das entsprechende Medium auch betreibt.</w:t>
      </w:r>
    </w:p>
  </w:footnote>
  <w:footnote w:id="33">
    <w:p w14:paraId="16DCAE40"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Auch hier kann der Verein frei entscheiden, welcher Mitgliederkategorie bzw. welchem Vereinsorgan ein Antragsrecht zukommen soll.</w:t>
      </w:r>
    </w:p>
  </w:footnote>
  <w:footnote w:id="34">
    <w:p w14:paraId="2B159781"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Zu Beginn der Mitgliederversammlung beschließen die Mitglieder dann die Tagesordnung – da können (z.B. über Anregung des Vorstands) durchaus einige Punkte auch wieder „rausfliegen“, wenn die Mitglieder über einzelne Punkte nicht sprechen wollen.</w:t>
      </w:r>
    </w:p>
  </w:footnote>
  <w:footnote w:id="35">
    <w:p w14:paraId="766209ED" w14:textId="42D4102F"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Diese Regelung muss mit den Bestimmungen aus Punkt 7 korrespondieren</w:t>
      </w:r>
      <w:r>
        <w:rPr>
          <w:rFonts w:ascii="Palatino Linotype" w:hAnsi="Palatino Linotype"/>
        </w:rPr>
        <w:t xml:space="preserve">, das </w:t>
      </w:r>
      <w:proofErr w:type="spellStart"/>
      <w:r>
        <w:rPr>
          <w:rFonts w:ascii="Palatino Linotype" w:hAnsi="Palatino Linotype"/>
        </w:rPr>
        <w:t>VerG</w:t>
      </w:r>
      <w:proofErr w:type="spellEnd"/>
      <w:r>
        <w:rPr>
          <w:rFonts w:ascii="Palatino Linotype" w:hAnsi="Palatino Linotype"/>
        </w:rPr>
        <w:t xml:space="preserve"> gibt hier nichts vor</w:t>
      </w:r>
      <w:r w:rsidRPr="00545F79">
        <w:rPr>
          <w:rFonts w:ascii="Palatino Linotype" w:hAnsi="Palatino Linotype"/>
        </w:rPr>
        <w:t>.</w:t>
      </w:r>
    </w:p>
  </w:footnote>
  <w:footnote w:id="36">
    <w:p w14:paraId="2A23AFAD"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empfehlen wir, die Anzahl zu begrenzen, damit keine Situation entstehen kann, in der einem Mitglied eine Vielzahl von Stimmen übertragen wird.</w:t>
      </w:r>
    </w:p>
  </w:footnote>
  <w:footnote w:id="37">
    <w:p w14:paraId="36174CF3" w14:textId="4581FC71" w:rsidR="00CE0752" w:rsidRDefault="00CE0752">
      <w:pPr>
        <w:pStyle w:val="Funotentext"/>
      </w:pPr>
      <w:r>
        <w:rPr>
          <w:rStyle w:val="Funotenzeichen"/>
        </w:rPr>
        <w:footnoteRef/>
      </w:r>
      <w:r>
        <w:t xml:space="preserve"> </w:t>
      </w:r>
      <w:r w:rsidRPr="002A481A">
        <w:rPr>
          <w:rFonts w:ascii="Palatino Linotype" w:hAnsi="Palatino Linotype"/>
        </w:rPr>
        <w:t>Alternativ</w:t>
      </w:r>
      <w:r>
        <w:rPr>
          <w:rFonts w:ascii="Palatino Linotype" w:hAnsi="Palatino Linotype"/>
        </w:rPr>
        <w:t>: Die Mitgliederversammlung ist unabhängig von der Zahl der Erschienenen beschlussfähig. Varianten: Bei bestimmten Themen (Statutenänderung, Auflösung) kann ein Präsen</w:t>
      </w:r>
      <w:r w:rsidRPr="008E36B2">
        <w:rPr>
          <w:rFonts w:ascii="Palatino Linotype" w:hAnsi="Palatino Linotype"/>
        </w:rPr>
        <w:t>z</w:t>
      </w:r>
      <w:r>
        <w:rPr>
          <w:rFonts w:ascii="Palatino Linotype" w:hAnsi="Palatino Linotype"/>
        </w:rPr>
        <w:t>quorum festgelegt werden.</w:t>
      </w:r>
    </w:p>
  </w:footnote>
  <w:footnote w:id="38">
    <w:p w14:paraId="36EFDC98"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hängt davon ab, wie die Personen im Leitungsorgan genannt werden (siehe Punkt 11).</w:t>
      </w:r>
    </w:p>
  </w:footnote>
  <w:footnote w:id="39">
    <w:p w14:paraId="5635380A" w14:textId="7EF1516E" w:rsidR="00670FB9" w:rsidRPr="001830BB" w:rsidRDefault="00670FB9">
      <w:pPr>
        <w:pStyle w:val="Funotentext"/>
        <w:rPr>
          <w:lang w:val="de-DE"/>
        </w:rPr>
      </w:pPr>
      <w:r>
        <w:rPr>
          <w:rStyle w:val="Funotenzeichen"/>
        </w:rPr>
        <w:footnoteRef/>
      </w:r>
      <w:r>
        <w:t xml:space="preserve"> </w:t>
      </w:r>
      <w:r w:rsidR="005251AC">
        <w:rPr>
          <w:rFonts w:ascii="Palatino Linotype" w:hAnsi="Palatino Linotype"/>
        </w:rPr>
        <w:t xml:space="preserve">Das </w:t>
      </w:r>
      <w:r w:rsidR="005251AC" w:rsidRPr="00D3031B">
        <w:rPr>
          <w:rFonts w:ascii="Palatino Linotype" w:hAnsi="Palatino Linotype"/>
        </w:rPr>
        <w:t xml:space="preserve">Virtuelle Gesellschafterversammlungen-Gesetz </w:t>
      </w:r>
      <w:r w:rsidR="005251AC">
        <w:rPr>
          <w:rFonts w:ascii="Palatino Linotype" w:hAnsi="Palatino Linotype"/>
        </w:rPr>
        <w:t xml:space="preserve">(kurz: </w:t>
      </w:r>
      <w:proofErr w:type="spellStart"/>
      <w:r w:rsidR="005251AC" w:rsidRPr="00D3031B">
        <w:rPr>
          <w:rFonts w:ascii="Palatino Linotype" w:hAnsi="Palatino Linotype"/>
        </w:rPr>
        <w:t>VirtGesG</w:t>
      </w:r>
      <w:proofErr w:type="spellEnd"/>
      <w:r w:rsidR="005251AC">
        <w:rPr>
          <w:rFonts w:ascii="Palatino Linotype" w:hAnsi="Palatino Linotype"/>
        </w:rPr>
        <w:t xml:space="preserve">) besagt, dass im in den Statuten eines Vereins </w:t>
      </w:r>
      <w:r w:rsidR="005251AC" w:rsidRPr="00D3031B">
        <w:rPr>
          <w:rFonts w:ascii="Palatino Linotype" w:hAnsi="Palatino Linotype"/>
        </w:rPr>
        <w:t xml:space="preserve">vorgesehen werden kann, dass eine Versammlung </w:t>
      </w:r>
      <w:r w:rsidR="005251AC">
        <w:rPr>
          <w:rFonts w:ascii="Palatino Linotype" w:hAnsi="Palatino Linotype"/>
        </w:rPr>
        <w:t xml:space="preserve">von Vereinsmitgliedern </w:t>
      </w:r>
      <w:r w:rsidR="005251AC" w:rsidRPr="00D3031B">
        <w:rPr>
          <w:rFonts w:ascii="Palatino Linotype" w:hAnsi="Palatino Linotype"/>
        </w:rPr>
        <w:t xml:space="preserve">ohne physische Anwesenheit der Teilnehmer durchgeführt werden kann </w:t>
      </w:r>
      <w:r w:rsidR="005251AC">
        <w:rPr>
          <w:rFonts w:ascii="Palatino Linotype" w:hAnsi="Palatino Linotype"/>
        </w:rPr>
        <w:t xml:space="preserve">– das ist die </w:t>
      </w:r>
      <w:r w:rsidR="005251AC" w:rsidRPr="00D3031B">
        <w:rPr>
          <w:rFonts w:ascii="Palatino Linotype" w:hAnsi="Palatino Linotype"/>
        </w:rPr>
        <w:t>„virtuelle Versammlung“.</w:t>
      </w:r>
      <w:r w:rsidR="005251AC">
        <w:rPr>
          <w:rFonts w:ascii="Palatino Linotype" w:hAnsi="Palatino Linotype"/>
        </w:rPr>
        <w:t xml:space="preserve"> Diese muss aber genau nach den Vorgaben dieses Gesetzes geregelt werden.</w:t>
      </w:r>
    </w:p>
  </w:footnote>
  <w:footnote w:id="40">
    <w:p w14:paraId="049DADAC" w14:textId="60A6F8E9" w:rsidR="00CE0752" w:rsidRPr="004F0CE4" w:rsidRDefault="00CE0752">
      <w:pPr>
        <w:pStyle w:val="Funotentext"/>
        <w:rPr>
          <w:rFonts w:ascii="Palatino Linotype" w:hAnsi="Palatino Linotype"/>
        </w:rPr>
      </w:pPr>
      <w:r w:rsidRPr="004F0CE4">
        <w:rPr>
          <w:rStyle w:val="Funotenzeichen"/>
          <w:rFonts w:ascii="Palatino Linotype" w:hAnsi="Palatino Linotype"/>
        </w:rPr>
        <w:footnoteRef/>
      </w:r>
      <w:r>
        <w:rPr>
          <w:rFonts w:ascii="Palatino Linotype" w:hAnsi="Palatino Linotype"/>
        </w:rPr>
        <w:t xml:space="preserve"> Hier ist das jeweilige Leitungsorgan des Vereins zu nennen (siehe auch nachstehende Fußnote). </w:t>
      </w:r>
      <w:r w:rsidRPr="00545F79">
        <w:rPr>
          <w:rFonts w:ascii="Palatino Linotype" w:hAnsi="Palatino Linotype"/>
        </w:rPr>
        <w:t>Die</w:t>
      </w:r>
      <w:r>
        <w:rPr>
          <w:rFonts w:ascii="Palatino Linotype" w:hAnsi="Palatino Linotype"/>
        </w:rPr>
        <w:t>se</w:t>
      </w:r>
      <w:r w:rsidRPr="00545F79">
        <w:rPr>
          <w:rFonts w:ascii="Palatino Linotype" w:hAnsi="Palatino Linotype"/>
        </w:rPr>
        <w:t xml:space="preserve"> </w:t>
      </w:r>
      <w:r>
        <w:rPr>
          <w:rFonts w:ascii="Palatino Linotype" w:hAnsi="Palatino Linotype"/>
        </w:rPr>
        <w:t>Auskunft</w:t>
      </w:r>
      <w:r w:rsidRPr="00545F79">
        <w:rPr>
          <w:rFonts w:ascii="Palatino Linotype" w:hAnsi="Palatino Linotype"/>
        </w:rPr>
        <w:t xml:space="preserve">sberechtigung von einem Zehntel der Mitglieder bestimmt § </w:t>
      </w:r>
      <w:r>
        <w:rPr>
          <w:rFonts w:ascii="Palatino Linotype" w:hAnsi="Palatino Linotype"/>
        </w:rPr>
        <w:t>20</w:t>
      </w:r>
      <w:r w:rsidRPr="00545F79">
        <w:rPr>
          <w:rFonts w:ascii="Palatino Linotype" w:hAnsi="Palatino Linotype"/>
        </w:rPr>
        <w:t xml:space="preserve"> </w:t>
      </w:r>
      <w:proofErr w:type="spellStart"/>
      <w:r w:rsidRPr="00545F79">
        <w:rPr>
          <w:rFonts w:ascii="Palatino Linotype" w:hAnsi="Palatino Linotype"/>
        </w:rPr>
        <w:t>VerG</w:t>
      </w:r>
      <w:proofErr w:type="spellEnd"/>
      <w:r>
        <w:rPr>
          <w:rFonts w:ascii="Palatino Linotype" w:hAnsi="Palatino Linotype"/>
        </w:rPr>
        <w:t>, dies kann zugunsten, aber nicht zulasten der Minderheit abgeändert werden (man kann also z. B. auch ein Zwanzigstel oder überhaupt jedes Mitglied berechtigen)</w:t>
      </w:r>
      <w:r w:rsidRPr="00545F79">
        <w:rPr>
          <w:rFonts w:ascii="Palatino Linotype" w:hAnsi="Palatino Linotype"/>
        </w:rPr>
        <w:t>.</w:t>
      </w:r>
    </w:p>
  </w:footnote>
  <w:footnote w:id="41">
    <w:p w14:paraId="2AEE96A6"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Wie das Leitungsorgan genannt wird, steht dem Verein frei (Vorstand, Präsidium, Geschäftsführung etc.)</w:t>
      </w:r>
    </w:p>
  </w:footnote>
  <w:footnote w:id="42">
    <w:p w14:paraId="1E163992"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Leitungsorgan muss gemäß § 5 Abs. 3 aus mindestens zwei Personen bestehen. Bei der Zahl der Mitglieder des Leitungsorgans ist darauf zu achten, dass dieses Organ noch arbeitsfähig bleiben soll, weshalb es sich nicht empfiehlt, mehr als 6, allenfalls 8 Personen in den Vorstand aufzunehmen. Man kann </w:t>
      </w:r>
      <w:proofErr w:type="gramStart"/>
      <w:r w:rsidRPr="00545F79">
        <w:rPr>
          <w:rFonts w:ascii="Palatino Linotype" w:hAnsi="Palatino Linotype"/>
        </w:rPr>
        <w:t>ja auch</w:t>
      </w:r>
      <w:proofErr w:type="gramEnd"/>
      <w:r w:rsidRPr="00545F79">
        <w:rPr>
          <w:rFonts w:ascii="Palatino Linotype" w:hAnsi="Palatino Linotype"/>
        </w:rPr>
        <w:t xml:space="preserve"> noch andere Organe schaffen, etwa einen Beirat oder ein Aufsichtsorgan.</w:t>
      </w:r>
    </w:p>
  </w:footnote>
  <w:footnote w:id="43">
    <w:p w14:paraId="55AB52A8"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Wie die Mitglieder des Vorstands genannt werden, steht dem Verein ebenfalls frei. Es ist ein landläufiger Irrtum, dass der Verein zwingend einen Obmann, Kassier und Schriftführer haben muss. Diese Aufgaben sollten zwar unter den Mitgliedern des Leitungsorgans aufgeteilt werden, es spricht aber auch nichts dagegen, dass der Obmann gleichzeitig die Finanzgebarung des Vereins übernimmt. Bei großen Vereinen empfiehlt es sich, eine genaue Aufgabenverteilung in einer Geschäftsordnung festzuhalten. </w:t>
      </w:r>
    </w:p>
  </w:footnote>
  <w:footnote w:id="44">
    <w:p w14:paraId="288ECED9" w14:textId="77777777" w:rsidR="00CE0752" w:rsidRPr="002A481A" w:rsidRDefault="00CE0752">
      <w:pPr>
        <w:pStyle w:val="Funotentext"/>
        <w:rPr>
          <w:rFonts w:ascii="Palatino Linotype" w:hAnsi="Palatino Linotype"/>
        </w:rPr>
      </w:pPr>
      <w:r>
        <w:rPr>
          <w:rStyle w:val="Funotenzeichen"/>
        </w:rPr>
        <w:footnoteRef/>
      </w:r>
      <w:r>
        <w:t xml:space="preserve"> </w:t>
      </w:r>
      <w:r>
        <w:rPr>
          <w:rFonts w:ascii="Palatino Linotype" w:hAnsi="Palatino Linotype"/>
        </w:rPr>
        <w:t>Das kann auch der Mitgliederversammlung zugewiesen werden.</w:t>
      </w:r>
    </w:p>
  </w:footnote>
  <w:footnote w:id="45">
    <w:p w14:paraId="09A2302E"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Laut § 3 Abs. 2 Z 8 </w:t>
      </w:r>
      <w:proofErr w:type="spellStart"/>
      <w:r w:rsidRPr="00545F79">
        <w:rPr>
          <w:rFonts w:ascii="Palatino Linotype" w:hAnsi="Palatino Linotype"/>
        </w:rPr>
        <w:t>VerG</w:t>
      </w:r>
      <w:proofErr w:type="spellEnd"/>
      <w:r w:rsidRPr="00545F79">
        <w:rPr>
          <w:rFonts w:ascii="Palatino Linotype" w:hAnsi="Palatino Linotype"/>
        </w:rPr>
        <w:t xml:space="preserve"> müssen die Statuten eine Regelung über die Dauer der Funktionsperiode enthalten. Das bedeutet jedoch nicht, dass zwingend eine Anzahl an Jahren bestimmt werden muss. Auch die Angabe „auf unbestimmte Zeit“ ist eine zulässige Angabe über die Dauer der Funktionsperiode</w:t>
      </w:r>
      <w:r>
        <w:rPr>
          <w:rFonts w:ascii="Palatino Linotype" w:hAnsi="Palatino Linotype"/>
        </w:rPr>
        <w:t>.</w:t>
      </w:r>
      <w:r w:rsidRPr="00545F79">
        <w:rPr>
          <w:rFonts w:ascii="Palatino Linotype" w:hAnsi="Palatino Linotype"/>
        </w:rPr>
        <w:t xml:space="preserve"> Es empfiehlt sich, die Funktionsperiode an die Einberufungsperiode der Mitgliederversammlung zu koppeln. </w:t>
      </w:r>
    </w:p>
  </w:footnote>
  <w:footnote w:id="46">
    <w:p w14:paraId="2E1F03EB"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Man kann </w:t>
      </w:r>
      <w:proofErr w:type="gramStart"/>
      <w:r w:rsidRPr="00545F79">
        <w:rPr>
          <w:rFonts w:ascii="Palatino Linotype" w:hAnsi="Palatino Linotype"/>
        </w:rPr>
        <w:t>natürlich auch</w:t>
      </w:r>
      <w:proofErr w:type="gramEnd"/>
      <w:r w:rsidRPr="00545F79">
        <w:rPr>
          <w:rFonts w:ascii="Palatino Linotype" w:hAnsi="Palatino Linotype"/>
        </w:rPr>
        <w:t xml:space="preserve"> vorsehen, dass eine Wiederwahl in unmittelbarer Abfolge nur einmal möglich sein soll.</w:t>
      </w:r>
    </w:p>
  </w:footnote>
  <w:footnote w:id="47">
    <w:p w14:paraId="76E6127A" w14:textId="77777777" w:rsidR="00CE0752" w:rsidRDefault="00CE0752">
      <w:pPr>
        <w:pStyle w:val="Funotentext"/>
      </w:pPr>
      <w:r>
        <w:rPr>
          <w:rStyle w:val="Funotenzeichen"/>
        </w:rPr>
        <w:footnoteRef/>
      </w:r>
      <w:r>
        <w:t xml:space="preserve"> </w:t>
      </w:r>
      <w:r w:rsidRPr="002A481A">
        <w:rPr>
          <w:rFonts w:ascii="Palatino Linotype" w:hAnsi="Palatino Linotype"/>
        </w:rPr>
        <w:t>Bei nur</w:t>
      </w:r>
      <w:r>
        <w:rPr>
          <w:rFonts w:ascii="Palatino Linotype" w:hAnsi="Palatino Linotype"/>
        </w:rPr>
        <w:t xml:space="preserve"> zwei Vorstandsmitgliedern ist nur Einstimmigkeit möglich, was an dieser Stelle zu berücksichtigen wäre.</w:t>
      </w:r>
    </w:p>
  </w:footnote>
  <w:footnote w:id="48">
    <w:p w14:paraId="735FD6CA"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oft zu lesende Bestimmung, dass der Rücktritt erst mit der Wahl oder Kooptierung eines neuen Mitglieds wirksam wird, ist als nichtig zu betrachten. </w:t>
      </w:r>
    </w:p>
  </w:footnote>
  <w:footnote w:id="49">
    <w:p w14:paraId="682559ED"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kann zwischen der Gesamtvertretung (also der gemeinsamen Vertretung durch mehrere Mitglieder des Leitungsorgans) und der Einzelvertretung (Vertretung durch ein einzelnes Mitglied </w:t>
      </w:r>
      <w:proofErr w:type="gramStart"/>
      <w:r w:rsidRPr="00545F79">
        <w:rPr>
          <w:rFonts w:ascii="Palatino Linotype" w:hAnsi="Palatino Linotype"/>
        </w:rPr>
        <w:t>alleine</w:t>
      </w:r>
      <w:proofErr w:type="gramEnd"/>
      <w:r w:rsidRPr="00545F79">
        <w:rPr>
          <w:rFonts w:ascii="Palatino Linotype" w:hAnsi="Palatino Linotype"/>
        </w:rPr>
        <w:t xml:space="preserve">) gewählt werden. Zulässig wäre daher auch die Regelung, dass der Obmann (bei Verhinderung dessen Stellvertreter) den Verein </w:t>
      </w:r>
      <w:proofErr w:type="gramStart"/>
      <w:r w:rsidRPr="00545F79">
        <w:rPr>
          <w:rFonts w:ascii="Palatino Linotype" w:hAnsi="Palatino Linotype"/>
        </w:rPr>
        <w:t>alleine</w:t>
      </w:r>
      <w:proofErr w:type="gramEnd"/>
      <w:r w:rsidRPr="00545F79">
        <w:rPr>
          <w:rFonts w:ascii="Palatino Linotype" w:hAnsi="Palatino Linotype"/>
        </w:rPr>
        <w:t xml:space="preserve"> vertritt. Viele Statuten (so auch die Musterstatuten des Innenministeriums) enthalten folgende Bestimmung: </w:t>
      </w:r>
    </w:p>
    <w:p w14:paraId="7BF7C3A4" w14:textId="77777777" w:rsidR="00CE0752" w:rsidRPr="00545F79" w:rsidRDefault="00CE0752" w:rsidP="00680CC0">
      <w:pPr>
        <w:pStyle w:val="Funotentext"/>
        <w:rPr>
          <w:rFonts w:ascii="Palatino Linotype" w:hAnsi="Palatino Linotype"/>
          <w:i/>
        </w:rPr>
      </w:pPr>
      <w:r w:rsidRPr="00545F79">
        <w:rPr>
          <w:rFonts w:ascii="Palatino Linotype" w:hAnsi="Palatino Linotype"/>
          <w:i/>
        </w:rPr>
        <w:t>Der/</w:t>
      </w:r>
      <w:proofErr w:type="gramStart"/>
      <w:r w:rsidRPr="00545F79">
        <w:rPr>
          <w:rFonts w:ascii="Palatino Linotype" w:hAnsi="Palatino Linotype"/>
          <w:i/>
        </w:rPr>
        <w:t>die Obmann</w:t>
      </w:r>
      <w:proofErr w:type="gramEnd"/>
      <w:r w:rsidRPr="00545F79">
        <w:rPr>
          <w:rFonts w:ascii="Palatino Linotype" w:hAnsi="Palatino Linotype"/>
          <w:i/>
        </w:rPr>
        <w:t>/Obfrau vertritt den Verein nach außen. Schriftliche Ausfertigungen des Vereins bedürfen zu ihrer Gültigkeit der Unterschriften des/</w:t>
      </w:r>
      <w:proofErr w:type="gramStart"/>
      <w:r w:rsidRPr="00545F79">
        <w:rPr>
          <w:rFonts w:ascii="Palatino Linotype" w:hAnsi="Palatino Linotype"/>
          <w:i/>
        </w:rPr>
        <w:t>der Obmanns</w:t>
      </w:r>
      <w:proofErr w:type="gramEnd"/>
      <w:r w:rsidRPr="00545F79">
        <w:rPr>
          <w:rFonts w:ascii="Palatino Linotype" w:hAnsi="Palatino Linotype"/>
          <w:i/>
        </w:rPr>
        <w:t>/Obfrau und des Schriftführers/der Schriftführerin, in Geldangelegenheiten (</w:t>
      </w:r>
      <w:proofErr w:type="spellStart"/>
      <w:r w:rsidRPr="00545F79">
        <w:rPr>
          <w:rFonts w:ascii="Palatino Linotype" w:hAnsi="Palatino Linotype"/>
          <w:i/>
        </w:rPr>
        <w:t>vermögenswerte</w:t>
      </w:r>
      <w:proofErr w:type="spellEnd"/>
      <w:r w:rsidRPr="00545F79">
        <w:rPr>
          <w:rFonts w:ascii="Palatino Linotype" w:hAnsi="Palatino Linotype"/>
          <w:i/>
        </w:rPr>
        <w:t xml:space="preserve"> Dispositionen) des/</w:t>
      </w:r>
      <w:proofErr w:type="gramStart"/>
      <w:r w:rsidRPr="00545F79">
        <w:rPr>
          <w:rFonts w:ascii="Palatino Linotype" w:hAnsi="Palatino Linotype"/>
          <w:i/>
        </w:rPr>
        <w:t>der Obmanns</w:t>
      </w:r>
      <w:proofErr w:type="gramEnd"/>
      <w:r w:rsidRPr="00545F79">
        <w:rPr>
          <w:rFonts w:ascii="Palatino Linotype" w:hAnsi="Palatino Linotype"/>
          <w:i/>
        </w:rPr>
        <w:t xml:space="preserve">/Obfrau und des Kassiers/der </w:t>
      </w:r>
      <w:proofErr w:type="spellStart"/>
      <w:r w:rsidRPr="00545F79">
        <w:rPr>
          <w:rFonts w:ascii="Palatino Linotype" w:hAnsi="Palatino Linotype"/>
          <w:i/>
        </w:rPr>
        <w:t>Kassierin</w:t>
      </w:r>
      <w:proofErr w:type="spellEnd"/>
      <w:r w:rsidRPr="00545F79">
        <w:rPr>
          <w:rFonts w:ascii="Palatino Linotype" w:hAnsi="Palatino Linotype"/>
          <w:i/>
        </w:rPr>
        <w:t>.</w:t>
      </w:r>
    </w:p>
    <w:p w14:paraId="6B197604" w14:textId="754F114C" w:rsidR="00CE0752" w:rsidRPr="00545F79" w:rsidRDefault="00CE0752" w:rsidP="00680CC0">
      <w:pPr>
        <w:pStyle w:val="Funotentext"/>
        <w:rPr>
          <w:rFonts w:ascii="Palatino Linotype" w:hAnsi="Palatino Linotype"/>
        </w:rPr>
      </w:pPr>
      <w:r w:rsidRPr="00545F79">
        <w:rPr>
          <w:rFonts w:ascii="Palatino Linotype" w:hAnsi="Palatino Linotype"/>
        </w:rPr>
        <w:t xml:space="preserve">Diese Bestimmung ist ungenau (Was ist eine geldwerte Disposition? Letztlich kann jede Entscheidung eine finanzielle Auswirkung – wenn auch nur mittelbar – haben), ungerechtfertigt (Aufgrund des Prinzips der Formfreiheit bei Vertragsabschlüssen würde diese Bestimmung bedeuten, dass der  Obmann mündlich über Millionenbeträge entscheiden kann, jedoch für einen schriftlichen Vertrag über zehn Euro die Zustimmung des Kassiers benötigt) und nach außen unwirksam (§ 6 Abs. 3 </w:t>
      </w:r>
      <w:proofErr w:type="spellStart"/>
      <w:r w:rsidRPr="00545F79">
        <w:rPr>
          <w:rFonts w:ascii="Palatino Linotype" w:hAnsi="Palatino Linotype"/>
        </w:rPr>
        <w:t>VerG</w:t>
      </w:r>
      <w:proofErr w:type="spellEnd"/>
      <w:r w:rsidRPr="00545F79">
        <w:rPr>
          <w:rFonts w:ascii="Palatino Linotype" w:hAnsi="Palatino Linotype"/>
        </w:rPr>
        <w:t xml:space="preserve"> bestimmt, dass die organschaftliche Vertretungsbefugnis, von der Frage der Gesamt- oder Einzelvertretung abgesehen, Dritten gegenüber unbeschränkbar ist)</w:t>
      </w:r>
      <w:r>
        <w:rPr>
          <w:rFonts w:ascii="Palatino Linotype" w:hAnsi="Palatino Linotype"/>
        </w:rPr>
        <w:t>.</w:t>
      </w:r>
      <w:r w:rsidRPr="00545F79">
        <w:rPr>
          <w:rFonts w:ascii="Palatino Linotype" w:hAnsi="Palatino Linotype"/>
        </w:rPr>
        <w:t xml:space="preserve"> Daher empfehlen wir, in den Statuten eine eindeutige Regelung zu wählen und etwaige interne Beschränkungen in einer gesonderten Geschäftsordnung zu regeln. Diese wirkt zwar nicht nach außen; überschreitet ein </w:t>
      </w:r>
      <w:proofErr w:type="spellStart"/>
      <w:r w:rsidRPr="00545F79">
        <w:rPr>
          <w:rFonts w:ascii="Palatino Linotype" w:hAnsi="Palatino Linotype"/>
        </w:rPr>
        <w:t>Organwalter</w:t>
      </w:r>
      <w:proofErr w:type="spellEnd"/>
      <w:r w:rsidRPr="00545F79">
        <w:rPr>
          <w:rFonts w:ascii="Palatino Linotype" w:hAnsi="Palatino Linotype"/>
        </w:rPr>
        <w:t xml:space="preserve"> aber seine Befugnisse, so kann er dem Verein schadenersatzpflichtig werden.</w:t>
      </w:r>
    </w:p>
    <w:p w14:paraId="4AD17901" w14:textId="77777777" w:rsidR="00CE0752" w:rsidRPr="00545F79" w:rsidRDefault="00CE0752" w:rsidP="00680CC0">
      <w:pPr>
        <w:pStyle w:val="Funotentext"/>
        <w:rPr>
          <w:rFonts w:ascii="Palatino Linotype" w:hAnsi="Palatino Linotype"/>
        </w:rPr>
      </w:pPr>
      <w:r w:rsidRPr="00545F79">
        <w:rPr>
          <w:rFonts w:ascii="Palatino Linotype" w:hAnsi="Palatino Linotype"/>
        </w:rPr>
        <w:t>Die Bezeichnungen „Obmann/Obfrau“, „Kassier“ und „Schriftführer“ sind nicht zwingend, aber nach wie vor allgegenwärtig. Auch die Bezeichnungen „Präsident“ und „Schatzmeister“ für Obmann und Kassier sind gelegentlich anzutreffen.</w:t>
      </w:r>
    </w:p>
  </w:footnote>
  <w:footnote w:id="50">
    <w:p w14:paraId="611BF773"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macht </w:t>
      </w:r>
      <w:proofErr w:type="gramStart"/>
      <w:r w:rsidRPr="00545F79">
        <w:rPr>
          <w:rFonts w:ascii="Palatino Linotype" w:hAnsi="Palatino Linotype"/>
        </w:rPr>
        <w:t>natürlich nur</w:t>
      </w:r>
      <w:proofErr w:type="gramEnd"/>
      <w:r w:rsidRPr="00545F79">
        <w:rPr>
          <w:rFonts w:ascii="Palatino Linotype" w:hAnsi="Palatino Linotype"/>
        </w:rPr>
        <w:t xml:space="preserve"> Sinn, wenn es solche Stellvertreter gibt.</w:t>
      </w:r>
    </w:p>
  </w:footnote>
  <w:footnote w:id="51">
    <w:p w14:paraId="38DB8908" w14:textId="0088E8E3" w:rsidR="00CE0752" w:rsidRPr="00913473" w:rsidRDefault="00CE0752">
      <w:pPr>
        <w:pStyle w:val="Funotentext"/>
        <w:rPr>
          <w:rFonts w:ascii="Palatino Linotype" w:hAnsi="Palatino Linotype"/>
        </w:rPr>
      </w:pPr>
      <w:r w:rsidRPr="00913473">
        <w:rPr>
          <w:rStyle w:val="Funotenzeichen"/>
          <w:rFonts w:ascii="Palatino Linotype" w:hAnsi="Palatino Linotype"/>
        </w:rPr>
        <w:footnoteRef/>
      </w:r>
      <w:r w:rsidRPr="00913473">
        <w:rPr>
          <w:rFonts w:ascii="Palatino Linotype" w:hAnsi="Palatino Linotype"/>
        </w:rPr>
        <w:t xml:space="preserve"> </w:t>
      </w:r>
      <w:r>
        <w:rPr>
          <w:rFonts w:ascii="Palatino Linotype" w:hAnsi="Palatino Linotype"/>
        </w:rPr>
        <w:t>Wir empfehlen</w:t>
      </w:r>
      <w:r w:rsidRPr="00913473">
        <w:rPr>
          <w:rFonts w:ascii="Palatino Linotype" w:hAnsi="Palatino Linotype"/>
        </w:rPr>
        <w:t xml:space="preserve">, dass diese Personen </w:t>
      </w:r>
      <w:r>
        <w:rPr>
          <w:rFonts w:ascii="Palatino Linotype" w:hAnsi="Palatino Linotype"/>
        </w:rPr>
        <w:t xml:space="preserve">keine </w:t>
      </w:r>
      <w:r w:rsidRPr="00913473">
        <w:rPr>
          <w:rFonts w:ascii="Palatino Linotype" w:hAnsi="Palatino Linotype"/>
        </w:rPr>
        <w:t>Vereinsmitglieder sein müsse</w:t>
      </w:r>
      <w:r>
        <w:rPr>
          <w:rFonts w:ascii="Palatino Linotype" w:hAnsi="Palatino Linotype"/>
        </w:rPr>
        <w:t>n, um die Auswahl nicht allzu sehr einzuschränken</w:t>
      </w:r>
      <w:r w:rsidRPr="00913473">
        <w:rPr>
          <w:rFonts w:ascii="Palatino Linotype" w:hAnsi="Palatino Linotype"/>
        </w:rPr>
        <w:t xml:space="preserve">. </w:t>
      </w:r>
    </w:p>
  </w:footnote>
  <w:footnote w:id="52">
    <w:p w14:paraId="08F0D9B0"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Auch diese Periode sollte mit der Einberufungsperiode der Mitgliederversammlung korrespondieren.</w:t>
      </w:r>
    </w:p>
  </w:footnote>
  <w:footnote w:id="53">
    <w:p w14:paraId="08BFB0F2" w14:textId="6C570C6F" w:rsidR="00CE0752" w:rsidRPr="00F6216E" w:rsidRDefault="00CE0752">
      <w:pPr>
        <w:pStyle w:val="Funotentext"/>
        <w:rPr>
          <w:rFonts w:ascii="Palatino Linotype" w:hAnsi="Palatino Linotype"/>
        </w:rPr>
      </w:pPr>
      <w:r w:rsidRPr="00F6216E">
        <w:rPr>
          <w:rStyle w:val="Funotenzeichen"/>
          <w:rFonts w:ascii="Palatino Linotype" w:hAnsi="Palatino Linotype"/>
        </w:rPr>
        <w:footnoteRef/>
      </w:r>
      <w:r w:rsidRPr="00F6216E">
        <w:rPr>
          <w:rFonts w:ascii="Palatino Linotype" w:hAnsi="Palatino Linotype"/>
        </w:rPr>
        <w:t xml:space="preserve"> </w:t>
      </w:r>
      <w:r>
        <w:rPr>
          <w:rFonts w:ascii="Palatino Linotype" w:hAnsi="Palatino Linotype"/>
        </w:rPr>
        <w:t>Alternativ könnte die Möglichkeit der Wiederwahl auch zur Gänze ausgeschlossen oder auf eine bestimmte Anzahl von Funktionsperioden beschränkt werden (</w:t>
      </w:r>
      <w:proofErr w:type="spellStart"/>
      <w:r>
        <w:rPr>
          <w:rFonts w:ascii="Palatino Linotype" w:hAnsi="Palatino Linotype"/>
        </w:rPr>
        <w:t>zB</w:t>
      </w:r>
      <w:proofErr w:type="spellEnd"/>
      <w:r>
        <w:rPr>
          <w:rFonts w:ascii="Palatino Linotype" w:hAnsi="Palatino Linotype"/>
        </w:rPr>
        <w:t xml:space="preserve"> „eine einmalige Wiederwahl ist zulässig“).</w:t>
      </w:r>
    </w:p>
  </w:footnote>
  <w:footnote w:id="54">
    <w:p w14:paraId="1ADBDF6D"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ist die im Vereinsgesetz vorgesehene Aufgabe der Rechnungsprüfer.</w:t>
      </w:r>
    </w:p>
  </w:footnote>
  <w:footnote w:id="55">
    <w:p w14:paraId="00170BB4" w14:textId="77777777"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Wann eine Abschlussprüfung gesetzlich erforderlich ist, ergibt sich aus § 22 Abs. 2 </w:t>
      </w:r>
      <w:proofErr w:type="spellStart"/>
      <w:r w:rsidRPr="00545F79">
        <w:rPr>
          <w:rFonts w:ascii="Palatino Linotype" w:hAnsi="Palatino Linotype"/>
        </w:rPr>
        <w:t>VerG</w:t>
      </w:r>
      <w:proofErr w:type="spellEnd"/>
      <w:r w:rsidRPr="00545F79">
        <w:rPr>
          <w:rFonts w:ascii="Palatino Linotype" w:hAnsi="Palatino Linotype"/>
        </w:rPr>
        <w:t xml:space="preserve">. </w:t>
      </w:r>
    </w:p>
  </w:footnote>
  <w:footnote w:id="56">
    <w:p w14:paraId="0F28A739" w14:textId="77777777" w:rsidR="00CE0752" w:rsidRPr="002A481A" w:rsidRDefault="00CE0752">
      <w:pPr>
        <w:pStyle w:val="Funotentext"/>
        <w:rPr>
          <w:rFonts w:ascii="Palatino Linotype" w:hAnsi="Palatino Linotype"/>
        </w:rPr>
      </w:pPr>
      <w:r>
        <w:rPr>
          <w:rStyle w:val="Funotenzeichen"/>
        </w:rPr>
        <w:footnoteRef/>
      </w:r>
      <w:r>
        <w:t xml:space="preserve"> </w:t>
      </w:r>
      <w:r>
        <w:rPr>
          <w:rFonts w:ascii="Palatino Linotype" w:hAnsi="Palatino Linotype"/>
        </w:rPr>
        <w:t>Statt eines Schiedsgerichts/einer Schlichtungsstelle kann auch eine Mediation vorgesehen werden; dann sollte aber auch klargestellt werden, wer den Mediator aussucht und bezahlt, wo sie stattfindet und wann die Mediation als gescheitert anzusehen ist.</w:t>
      </w:r>
    </w:p>
  </w:footnote>
  <w:footnote w:id="57">
    <w:p w14:paraId="25A3FD58" w14:textId="77777777" w:rsidR="00CE0752" w:rsidRPr="002A481A" w:rsidRDefault="00CE0752">
      <w:pPr>
        <w:pStyle w:val="Funotentext"/>
        <w:rPr>
          <w:rFonts w:ascii="Palatino Linotype" w:hAnsi="Palatino Linotype"/>
        </w:rPr>
      </w:pPr>
      <w:r>
        <w:rPr>
          <w:rStyle w:val="Funotenzeichen"/>
        </w:rPr>
        <w:footnoteRef/>
      </w:r>
      <w:r>
        <w:t xml:space="preserve"> </w:t>
      </w:r>
      <w:r>
        <w:rPr>
          <w:rFonts w:ascii="Palatino Linotype" w:hAnsi="Palatino Linotype"/>
        </w:rPr>
        <w:t>Das können auch mehr sein; eine ungerade Zahl ist, um Pattsituationen zu vermeiden, sinnvoll.</w:t>
      </w:r>
    </w:p>
  </w:footnote>
  <w:footnote w:id="58">
    <w:p w14:paraId="1F3ACC9E" w14:textId="09E80C63" w:rsidR="00CE0752" w:rsidRPr="00545F79" w:rsidRDefault="00CE0752"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t>
      </w:r>
      <w:r w:rsidR="00147819">
        <w:rPr>
          <w:rFonts w:ascii="Palatino Linotype" w:hAnsi="Palatino Linotype"/>
        </w:rPr>
        <w:t xml:space="preserve">Möglich wäre auch: </w:t>
      </w:r>
      <w:r w:rsidR="00F10D53">
        <w:rPr>
          <w:rFonts w:ascii="Palatino Linotype" w:hAnsi="Palatino Linotype"/>
        </w:rPr>
        <w:t>„</w:t>
      </w:r>
      <w:r w:rsidR="00147819" w:rsidRPr="00545F79">
        <w:rPr>
          <w:rFonts w:ascii="Palatino Linotype" w:hAnsi="Palatino Linotype"/>
          <w:lang w:val="de-DE"/>
        </w:rPr>
        <w:t>Können sie sich nicht binnen sieben Tagen einigen, so entscheidet das Leitungsorgan/Präsidium des Dachverbands XXX, wobei dieses nicht an die vorgeschlagenen Kandidaten gebunden ist.</w:t>
      </w:r>
      <w:r w:rsidR="00F10D53">
        <w:rPr>
          <w:rFonts w:ascii="Palatino Linotype" w:hAnsi="Palatino Linotype"/>
          <w:lang w:val="de-DE"/>
        </w:rPr>
        <w:t>“</w:t>
      </w:r>
      <w:r w:rsidR="00147819" w:rsidRPr="00545F79">
        <w:rPr>
          <w:rFonts w:ascii="Palatino Linotype" w:hAnsi="Palatino Linotype"/>
          <w:lang w:val="de-DE"/>
        </w:rPr>
        <w:t xml:space="preserve"> </w:t>
      </w:r>
      <w:r w:rsidRPr="00545F79">
        <w:rPr>
          <w:rFonts w:ascii="Palatino Linotype" w:hAnsi="Palatino Linotype"/>
        </w:rPr>
        <w:t>Hier sollte</w:t>
      </w:r>
      <w:r w:rsidR="00F10D53">
        <w:rPr>
          <w:rFonts w:ascii="Palatino Linotype" w:hAnsi="Palatino Linotype"/>
        </w:rPr>
        <w:t xml:space="preserve"> dann</w:t>
      </w:r>
      <w:r w:rsidRPr="00545F79">
        <w:rPr>
          <w:rFonts w:ascii="Palatino Linotype" w:hAnsi="Palatino Linotype"/>
        </w:rPr>
        <w:t xml:space="preserve"> ein möglichst neutrales Gremium gewählt werden, das auf demselben Gebiet wie der Verein tätig ist (also beispielsweise das Präsidium eines Dachverbands, eine Interessensvertretung, eine übergeordnete Organisation </w:t>
      </w:r>
      <w:proofErr w:type="spellStart"/>
      <w:r w:rsidRPr="00545F79">
        <w:rPr>
          <w:rFonts w:ascii="Palatino Linotype" w:hAnsi="Palatino Linotype"/>
        </w:rPr>
        <w:t>etc</w:t>
      </w:r>
      <w:proofErr w:type="spellEnd"/>
      <w:r w:rsidRPr="00545F79">
        <w:rPr>
          <w:rFonts w:ascii="Palatino Linotype" w:hAnsi="Palatino Linotype"/>
        </w:rPr>
        <w:t>). Die</w:t>
      </w:r>
      <w:r w:rsidR="00F10D53">
        <w:rPr>
          <w:rFonts w:ascii="Palatino Linotype" w:hAnsi="Palatino Linotype"/>
        </w:rPr>
        <w:t xml:space="preserve"> übliche</w:t>
      </w:r>
      <w:r w:rsidR="00B55E44">
        <w:rPr>
          <w:rFonts w:ascii="Palatino Linotype" w:hAnsi="Palatino Linotype"/>
        </w:rPr>
        <w:t xml:space="preserve">rweise in Statuten </w:t>
      </w:r>
      <w:proofErr w:type="gramStart"/>
      <w:r w:rsidR="00B55E44">
        <w:rPr>
          <w:rFonts w:ascii="Palatino Linotype" w:hAnsi="Palatino Linotype"/>
        </w:rPr>
        <w:t>zu findende</w:t>
      </w:r>
      <w:r w:rsidR="00F10D53">
        <w:rPr>
          <w:rFonts w:ascii="Palatino Linotype" w:hAnsi="Palatino Linotype"/>
        </w:rPr>
        <w:t xml:space="preserve"> </w:t>
      </w:r>
      <w:r w:rsidRPr="00545F79">
        <w:rPr>
          <w:rFonts w:ascii="Palatino Linotype" w:hAnsi="Palatino Linotype"/>
        </w:rPr>
        <w:t>Variante</w:t>
      </w:r>
      <w:proofErr w:type="gramEnd"/>
      <w:r w:rsidR="00B55E44">
        <w:rPr>
          <w:rFonts w:ascii="Palatino Linotype" w:hAnsi="Palatino Linotype"/>
        </w:rPr>
        <w:t xml:space="preserve"> der Losentscheidung</w:t>
      </w:r>
      <w:r w:rsidRPr="00545F79">
        <w:rPr>
          <w:rFonts w:ascii="Palatino Linotype" w:hAnsi="Palatino Linotype"/>
        </w:rPr>
        <w:t xml:space="preserve"> ist mit Sicherheit schneller, hat jedoch zur Konsequenz, dass eine der </w:t>
      </w:r>
      <w:proofErr w:type="gramStart"/>
      <w:r w:rsidRPr="00545F79">
        <w:rPr>
          <w:rFonts w:ascii="Palatino Linotype" w:hAnsi="Palatino Linotype"/>
        </w:rPr>
        <w:t>Streitparteien letztlich</w:t>
      </w:r>
      <w:proofErr w:type="gramEnd"/>
      <w:r w:rsidRPr="00545F79">
        <w:rPr>
          <w:rFonts w:ascii="Palatino Linotype" w:hAnsi="Palatino Linotype"/>
        </w:rPr>
        <w:t xml:space="preserve"> einen Vorteil haben wird, denn auch die vorgeschlagenen Vorsitzenden werden tendenziell der einen oder anderen Streitpartei nahestehen. </w:t>
      </w:r>
    </w:p>
  </w:footnote>
  <w:footnote w:id="59">
    <w:p w14:paraId="2DC87AC7" w14:textId="77777777" w:rsidR="00CE0752" w:rsidRPr="0040133F" w:rsidRDefault="00CE0752">
      <w:pPr>
        <w:pStyle w:val="Funotentext"/>
        <w:rPr>
          <w:rFonts w:ascii="Palatino Linotype" w:hAnsi="Palatino Linotype"/>
        </w:rPr>
      </w:pPr>
      <w:r>
        <w:rPr>
          <w:rStyle w:val="Funotenzeichen"/>
        </w:rPr>
        <w:footnoteRef/>
      </w:r>
      <w:r>
        <w:t xml:space="preserve"> </w:t>
      </w:r>
      <w:r>
        <w:rPr>
          <w:rFonts w:ascii="Palatino Linotype" w:hAnsi="Palatino Linotype"/>
        </w:rPr>
        <w:t>Auch hier ist jegliche Mehrheit möglich.</w:t>
      </w:r>
    </w:p>
  </w:footnote>
  <w:footnote w:id="60">
    <w:p w14:paraId="00C222EE" w14:textId="1191FEC3" w:rsidR="00315817" w:rsidRPr="00315817" w:rsidRDefault="00315817" w:rsidP="00315817">
      <w:pPr>
        <w:pStyle w:val="Funotentext"/>
        <w:rPr>
          <w:lang w:val="de-DE"/>
        </w:rPr>
      </w:pPr>
      <w:r>
        <w:rPr>
          <w:rStyle w:val="Funotenzeichen"/>
        </w:rPr>
        <w:footnoteRef/>
      </w:r>
      <w:r>
        <w:t xml:space="preserve"> </w:t>
      </w:r>
      <w:r w:rsidRPr="00E16A2E">
        <w:rPr>
          <w:rFonts w:ascii="Palatino Linotype" w:hAnsi="Palatino Linotype"/>
          <w:i/>
          <w:iCs/>
        </w:rPr>
        <w:t>Der Hinweis auf den Wegfall der begünstigten Zwecke kann entfallen, wenn der Verein grundsätzlich keine begünstigten Zwecke (also keine gemeinnützigen, mildtätigen oder kirchlichen) Zwecke verfolgt.</w:t>
      </w:r>
    </w:p>
    <w:p w14:paraId="636EA6A6" w14:textId="32C2AFD8" w:rsidR="00315817" w:rsidRPr="00315817" w:rsidRDefault="00315817">
      <w:pPr>
        <w:pStyle w:val="Funoten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05E8" w14:textId="77777777" w:rsidR="00CE0752" w:rsidRPr="00C571FC" w:rsidRDefault="00CE0752" w:rsidP="002225BF">
    <w:pPr>
      <w:pStyle w:val="Kopfzeile"/>
      <w:ind w:right="360"/>
      <w:jc w:val="right"/>
      <w:rPr>
        <w:rFonts w:ascii="Palatino Linotype" w:hAnsi="Palatino Linotype"/>
      </w:rPr>
    </w:pPr>
    <w:r w:rsidRPr="00C571FC">
      <w:rPr>
        <w:rStyle w:val="Seitenzahl"/>
        <w:rFonts w:ascii="Palatino Linotype" w:hAnsi="Palatino Linotype"/>
      </w:rPr>
      <w:fldChar w:fldCharType="begin"/>
    </w:r>
    <w:r w:rsidRPr="00C571FC">
      <w:rPr>
        <w:rStyle w:val="Seitenzahl"/>
        <w:rFonts w:ascii="Palatino Linotype" w:hAnsi="Palatino Linotype"/>
      </w:rPr>
      <w:instrText xml:space="preserve"> PAGE </w:instrText>
    </w:r>
    <w:r w:rsidRPr="00C571FC">
      <w:rPr>
        <w:rStyle w:val="Seitenzahl"/>
        <w:rFonts w:ascii="Palatino Linotype" w:hAnsi="Palatino Linotype"/>
      </w:rPr>
      <w:fldChar w:fldCharType="separate"/>
    </w:r>
    <w:r w:rsidRPr="00C571FC">
      <w:rPr>
        <w:rStyle w:val="Seitenzahl"/>
        <w:rFonts w:ascii="Palatino Linotype" w:hAnsi="Palatino Linotype"/>
        <w:noProof/>
      </w:rPr>
      <w:t>17</w:t>
    </w:r>
    <w:r w:rsidRPr="00C571FC">
      <w:rPr>
        <w:rStyle w:val="Seitenzahl"/>
        <w:rFonts w:ascii="Palatino Linotype" w:hAnsi="Palatino Linotype"/>
      </w:rPr>
      <w:fldChar w:fldCharType="end"/>
    </w:r>
    <w:r w:rsidRPr="00C571FC">
      <w:rPr>
        <w:rStyle w:val="Seitenzahl"/>
        <w:rFonts w:ascii="Palatino Linotype" w:hAnsi="Palatino Linotype"/>
      </w:rPr>
      <w:t xml:space="preserve"> / </w:t>
    </w:r>
    <w:r w:rsidRPr="00C571FC">
      <w:rPr>
        <w:rStyle w:val="Seitenzahl"/>
        <w:rFonts w:ascii="Palatino Linotype" w:hAnsi="Palatino Linotype"/>
      </w:rPr>
      <w:fldChar w:fldCharType="begin"/>
    </w:r>
    <w:r w:rsidRPr="00C571FC">
      <w:rPr>
        <w:rStyle w:val="Seitenzahl"/>
        <w:rFonts w:ascii="Palatino Linotype" w:hAnsi="Palatino Linotype"/>
      </w:rPr>
      <w:instrText xml:space="preserve"> NUMPAGES </w:instrText>
    </w:r>
    <w:r w:rsidRPr="00C571FC">
      <w:rPr>
        <w:rStyle w:val="Seitenzahl"/>
        <w:rFonts w:ascii="Palatino Linotype" w:hAnsi="Palatino Linotype"/>
      </w:rPr>
      <w:fldChar w:fldCharType="separate"/>
    </w:r>
    <w:r w:rsidRPr="00C571FC">
      <w:rPr>
        <w:rStyle w:val="Seitenzahl"/>
        <w:rFonts w:ascii="Palatino Linotype" w:hAnsi="Palatino Linotype"/>
        <w:noProof/>
      </w:rPr>
      <w:t>17</w:t>
    </w:r>
    <w:r w:rsidRPr="00C571FC">
      <w:rPr>
        <w:rStyle w:val="Seitenzahl"/>
        <w:rFonts w:ascii="Palatino Linotype" w:hAnsi="Palatino Linotype"/>
      </w:rPr>
      <w:fldChar w:fldCharType="end"/>
    </w:r>
  </w:p>
  <w:p w14:paraId="13E567B5" w14:textId="77777777" w:rsidR="00CE0752" w:rsidRDefault="00CE0752">
    <w:pPr>
      <w:pStyle w:val="Kopfzeile"/>
      <w:tabs>
        <w:tab w:val="clear" w:pos="4536"/>
      </w:tabs>
      <w:jc w:val="right"/>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BC0A" w14:textId="77777777" w:rsidR="00CE0752" w:rsidRDefault="00CE0752">
    <w:pPr>
      <w:pStyle w:val="Kopfzeile"/>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763"/>
    <w:multiLevelType w:val="hybridMultilevel"/>
    <w:tmpl w:val="9E3850F0"/>
    <w:lvl w:ilvl="0" w:tplc="9940A4A8">
      <w:start w:val="1"/>
      <w:numFmt w:val="bullet"/>
      <w:pStyle w:val="HandbuchListePunkt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118B8"/>
    <w:multiLevelType w:val="hybridMultilevel"/>
    <w:tmpl w:val="ADF4E8AE"/>
    <w:lvl w:ilvl="0" w:tplc="0C522508">
      <w:start w:val="1"/>
      <w:numFmt w:val="bullet"/>
      <w:pStyle w:val="HandbuchListePunkt5"/>
      <w:lvlText w:val=""/>
      <w:lvlJc w:val="left"/>
      <w:pPr>
        <w:ind w:left="2552" w:hanging="360"/>
      </w:pPr>
      <w:rPr>
        <w:rFonts w:ascii="Symbol" w:hAnsi="Symbol" w:cs="Times New Roman" w:hint="default"/>
        <w:sz w:val="22"/>
      </w:rPr>
    </w:lvl>
    <w:lvl w:ilvl="1" w:tplc="04090003">
      <w:start w:val="1"/>
      <w:numFmt w:val="bullet"/>
      <w:lvlText w:val="o"/>
      <w:lvlJc w:val="left"/>
      <w:pPr>
        <w:ind w:left="3272" w:hanging="360"/>
      </w:pPr>
      <w:rPr>
        <w:rFonts w:ascii="Courier New" w:hAnsi="Courier New" w:cs="Courier New" w:hint="default"/>
      </w:rPr>
    </w:lvl>
    <w:lvl w:ilvl="2" w:tplc="04090005">
      <w:start w:val="1"/>
      <w:numFmt w:val="bullet"/>
      <w:lvlText w:val=""/>
      <w:lvlJc w:val="left"/>
      <w:pPr>
        <w:ind w:left="3992" w:hanging="360"/>
      </w:pPr>
      <w:rPr>
        <w:rFonts w:ascii="Wingdings" w:hAnsi="Wingdings" w:hint="default"/>
      </w:rPr>
    </w:lvl>
    <w:lvl w:ilvl="3" w:tplc="04090001">
      <w:start w:val="1"/>
      <w:numFmt w:val="bullet"/>
      <w:lvlText w:val=""/>
      <w:lvlJc w:val="left"/>
      <w:pPr>
        <w:ind w:left="4712" w:hanging="360"/>
      </w:pPr>
      <w:rPr>
        <w:rFonts w:ascii="Symbol" w:hAnsi="Symbol" w:hint="default"/>
      </w:rPr>
    </w:lvl>
    <w:lvl w:ilvl="4" w:tplc="04090003">
      <w:start w:val="1"/>
      <w:numFmt w:val="bullet"/>
      <w:lvlText w:val="o"/>
      <w:lvlJc w:val="left"/>
      <w:pPr>
        <w:ind w:left="5432" w:hanging="360"/>
      </w:pPr>
      <w:rPr>
        <w:rFonts w:ascii="Courier New" w:hAnsi="Courier New" w:cs="Courier New" w:hint="default"/>
      </w:rPr>
    </w:lvl>
    <w:lvl w:ilvl="5" w:tplc="04090005">
      <w:start w:val="1"/>
      <w:numFmt w:val="bullet"/>
      <w:lvlText w:val=""/>
      <w:lvlJc w:val="left"/>
      <w:pPr>
        <w:ind w:left="6152" w:hanging="360"/>
      </w:pPr>
      <w:rPr>
        <w:rFonts w:ascii="Wingdings" w:hAnsi="Wingdings" w:hint="default"/>
      </w:rPr>
    </w:lvl>
    <w:lvl w:ilvl="6" w:tplc="04090001">
      <w:start w:val="1"/>
      <w:numFmt w:val="bullet"/>
      <w:lvlText w:val=""/>
      <w:lvlJc w:val="left"/>
      <w:pPr>
        <w:ind w:left="6872" w:hanging="360"/>
      </w:pPr>
      <w:rPr>
        <w:rFonts w:ascii="Symbol" w:hAnsi="Symbol" w:hint="default"/>
      </w:rPr>
    </w:lvl>
    <w:lvl w:ilvl="7" w:tplc="04090003">
      <w:start w:val="1"/>
      <w:numFmt w:val="bullet"/>
      <w:lvlText w:val="o"/>
      <w:lvlJc w:val="left"/>
      <w:pPr>
        <w:ind w:left="7592" w:hanging="360"/>
      </w:pPr>
      <w:rPr>
        <w:rFonts w:ascii="Courier New" w:hAnsi="Courier New" w:cs="Courier New" w:hint="default"/>
      </w:rPr>
    </w:lvl>
    <w:lvl w:ilvl="8" w:tplc="04090005">
      <w:start w:val="1"/>
      <w:numFmt w:val="bullet"/>
      <w:lvlText w:val=""/>
      <w:lvlJc w:val="left"/>
      <w:pPr>
        <w:ind w:left="8312" w:hanging="360"/>
      </w:pPr>
      <w:rPr>
        <w:rFonts w:ascii="Wingdings" w:hAnsi="Wingdings" w:hint="default"/>
      </w:rPr>
    </w:lvl>
  </w:abstractNum>
  <w:abstractNum w:abstractNumId="2" w15:restartNumberingAfterBreak="0">
    <w:nsid w:val="11F045D5"/>
    <w:multiLevelType w:val="hybridMultilevel"/>
    <w:tmpl w:val="DC9E4CD4"/>
    <w:lvl w:ilvl="0" w:tplc="E0104FE0">
      <w:start w:val="1"/>
      <w:numFmt w:val="bullet"/>
      <w:pStyle w:val="HandbuchListePunkt2"/>
      <w:lvlText w:val=""/>
      <w:lvlJc w:val="left"/>
      <w:pPr>
        <w:ind w:left="720"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5493B64"/>
    <w:multiLevelType w:val="hybridMultilevel"/>
    <w:tmpl w:val="7932E296"/>
    <w:lvl w:ilvl="0" w:tplc="0DB4F6A8">
      <w:start w:val="1"/>
      <w:numFmt w:val="bullet"/>
      <w:pStyle w:val="HandbuchListeStrich1"/>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446E3"/>
    <w:multiLevelType w:val="hybridMultilevel"/>
    <w:tmpl w:val="5AFAA5BC"/>
    <w:lvl w:ilvl="0" w:tplc="85BE3088">
      <w:start w:val="1"/>
      <w:numFmt w:val="bullet"/>
      <w:pStyle w:val="HandbuchListeStrich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BE5631"/>
    <w:multiLevelType w:val="hybridMultilevel"/>
    <w:tmpl w:val="32B009C2"/>
    <w:lvl w:ilvl="0" w:tplc="D09EEF3A">
      <w:start w:val="1"/>
      <w:numFmt w:val="bullet"/>
      <w:pStyle w:val="HandbuchListeStrich3"/>
      <w:lvlText w:val="–"/>
      <w:lvlJc w:val="left"/>
      <w:pPr>
        <w:ind w:left="1571" w:hanging="360"/>
      </w:pPr>
      <w:rPr>
        <w:rFonts w:ascii="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1BE1CAE"/>
    <w:multiLevelType w:val="hybridMultilevel"/>
    <w:tmpl w:val="7CEA7B36"/>
    <w:lvl w:ilvl="0" w:tplc="58C4C778">
      <w:start w:val="1"/>
      <w:numFmt w:val="bullet"/>
      <w:pStyle w:val="HandbuchListeHaken1"/>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E85192"/>
    <w:multiLevelType w:val="hybridMultilevel"/>
    <w:tmpl w:val="BEFEAA94"/>
    <w:lvl w:ilvl="0" w:tplc="8CAE8EAC">
      <w:start w:val="1"/>
      <w:numFmt w:val="bullet"/>
      <w:pStyle w:val="HandbuchListeStrich5"/>
      <w:lvlText w:val="–"/>
      <w:lvlJc w:val="left"/>
      <w:pPr>
        <w:ind w:left="2552" w:hanging="360"/>
      </w:pPr>
      <w:rPr>
        <w:rFonts w:ascii="Times New Roman" w:hAnsi="Times New Roman" w:cs="Times New Roman" w:hint="default"/>
      </w:rPr>
    </w:lvl>
    <w:lvl w:ilvl="1" w:tplc="04090003">
      <w:start w:val="1"/>
      <w:numFmt w:val="bullet"/>
      <w:lvlText w:val="o"/>
      <w:lvlJc w:val="left"/>
      <w:pPr>
        <w:ind w:left="3272" w:hanging="360"/>
      </w:pPr>
      <w:rPr>
        <w:rFonts w:ascii="Courier New" w:hAnsi="Courier New" w:cs="Courier New" w:hint="default"/>
      </w:rPr>
    </w:lvl>
    <w:lvl w:ilvl="2" w:tplc="04090005">
      <w:start w:val="1"/>
      <w:numFmt w:val="bullet"/>
      <w:lvlText w:val=""/>
      <w:lvlJc w:val="left"/>
      <w:pPr>
        <w:ind w:left="3992" w:hanging="360"/>
      </w:pPr>
      <w:rPr>
        <w:rFonts w:ascii="Wingdings" w:hAnsi="Wingdings" w:hint="default"/>
      </w:rPr>
    </w:lvl>
    <w:lvl w:ilvl="3" w:tplc="04090001">
      <w:start w:val="1"/>
      <w:numFmt w:val="bullet"/>
      <w:lvlText w:val=""/>
      <w:lvlJc w:val="left"/>
      <w:pPr>
        <w:ind w:left="4712" w:hanging="360"/>
      </w:pPr>
      <w:rPr>
        <w:rFonts w:ascii="Symbol" w:hAnsi="Symbol" w:hint="default"/>
      </w:rPr>
    </w:lvl>
    <w:lvl w:ilvl="4" w:tplc="04090003">
      <w:start w:val="1"/>
      <w:numFmt w:val="bullet"/>
      <w:lvlText w:val="o"/>
      <w:lvlJc w:val="left"/>
      <w:pPr>
        <w:ind w:left="5432" w:hanging="360"/>
      </w:pPr>
      <w:rPr>
        <w:rFonts w:ascii="Courier New" w:hAnsi="Courier New" w:cs="Courier New" w:hint="default"/>
      </w:rPr>
    </w:lvl>
    <w:lvl w:ilvl="5" w:tplc="04090005">
      <w:start w:val="1"/>
      <w:numFmt w:val="bullet"/>
      <w:lvlText w:val=""/>
      <w:lvlJc w:val="left"/>
      <w:pPr>
        <w:ind w:left="6152" w:hanging="360"/>
      </w:pPr>
      <w:rPr>
        <w:rFonts w:ascii="Wingdings" w:hAnsi="Wingdings" w:hint="default"/>
      </w:rPr>
    </w:lvl>
    <w:lvl w:ilvl="6" w:tplc="04090001">
      <w:start w:val="1"/>
      <w:numFmt w:val="bullet"/>
      <w:lvlText w:val=""/>
      <w:lvlJc w:val="left"/>
      <w:pPr>
        <w:ind w:left="6872" w:hanging="360"/>
      </w:pPr>
      <w:rPr>
        <w:rFonts w:ascii="Symbol" w:hAnsi="Symbol" w:hint="default"/>
      </w:rPr>
    </w:lvl>
    <w:lvl w:ilvl="7" w:tplc="04090003">
      <w:start w:val="1"/>
      <w:numFmt w:val="bullet"/>
      <w:lvlText w:val="o"/>
      <w:lvlJc w:val="left"/>
      <w:pPr>
        <w:ind w:left="7592" w:hanging="360"/>
      </w:pPr>
      <w:rPr>
        <w:rFonts w:ascii="Courier New" w:hAnsi="Courier New" w:cs="Courier New" w:hint="default"/>
      </w:rPr>
    </w:lvl>
    <w:lvl w:ilvl="8" w:tplc="04090005">
      <w:start w:val="1"/>
      <w:numFmt w:val="bullet"/>
      <w:lvlText w:val=""/>
      <w:lvlJc w:val="left"/>
      <w:pPr>
        <w:ind w:left="8312" w:hanging="360"/>
      </w:pPr>
      <w:rPr>
        <w:rFonts w:ascii="Wingdings" w:hAnsi="Wingdings" w:hint="default"/>
      </w:rPr>
    </w:lvl>
  </w:abstractNum>
  <w:abstractNum w:abstractNumId="8" w15:restartNumberingAfterBreak="0">
    <w:nsid w:val="44FD541E"/>
    <w:multiLevelType w:val="hybridMultilevel"/>
    <w:tmpl w:val="B2DE8034"/>
    <w:lvl w:ilvl="0" w:tplc="12D01394">
      <w:start w:val="1"/>
      <w:numFmt w:val="bullet"/>
      <w:pStyle w:val="HandbuchListePunkt4"/>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E043F99"/>
    <w:multiLevelType w:val="hybridMultilevel"/>
    <w:tmpl w:val="25E65778"/>
    <w:lvl w:ilvl="0" w:tplc="CA9A0770">
      <w:start w:val="1"/>
      <w:numFmt w:val="bullet"/>
      <w:pStyle w:val="HandbuchListeHaken5"/>
      <w:lvlText w:val=""/>
      <w:lvlJc w:val="left"/>
      <w:pPr>
        <w:ind w:left="2552" w:hanging="360"/>
      </w:pPr>
      <w:rPr>
        <w:rFonts w:ascii="Wingdings" w:hAnsi="Wingdings" w:hint="default"/>
      </w:rPr>
    </w:lvl>
    <w:lvl w:ilvl="1" w:tplc="04090003">
      <w:start w:val="1"/>
      <w:numFmt w:val="bullet"/>
      <w:lvlText w:val="o"/>
      <w:lvlJc w:val="left"/>
      <w:pPr>
        <w:ind w:left="3272" w:hanging="360"/>
      </w:pPr>
      <w:rPr>
        <w:rFonts w:ascii="Courier New" w:hAnsi="Courier New" w:cs="Courier New" w:hint="default"/>
      </w:rPr>
    </w:lvl>
    <w:lvl w:ilvl="2" w:tplc="04090005">
      <w:start w:val="1"/>
      <w:numFmt w:val="bullet"/>
      <w:lvlText w:val=""/>
      <w:lvlJc w:val="left"/>
      <w:pPr>
        <w:ind w:left="3992" w:hanging="360"/>
      </w:pPr>
      <w:rPr>
        <w:rFonts w:ascii="Wingdings" w:hAnsi="Wingdings" w:hint="default"/>
      </w:rPr>
    </w:lvl>
    <w:lvl w:ilvl="3" w:tplc="04090001">
      <w:start w:val="1"/>
      <w:numFmt w:val="bullet"/>
      <w:lvlText w:val=""/>
      <w:lvlJc w:val="left"/>
      <w:pPr>
        <w:ind w:left="4712" w:hanging="360"/>
      </w:pPr>
      <w:rPr>
        <w:rFonts w:ascii="Symbol" w:hAnsi="Symbol" w:hint="default"/>
      </w:rPr>
    </w:lvl>
    <w:lvl w:ilvl="4" w:tplc="04090003">
      <w:start w:val="1"/>
      <w:numFmt w:val="bullet"/>
      <w:lvlText w:val="o"/>
      <w:lvlJc w:val="left"/>
      <w:pPr>
        <w:ind w:left="5432" w:hanging="360"/>
      </w:pPr>
      <w:rPr>
        <w:rFonts w:ascii="Courier New" w:hAnsi="Courier New" w:cs="Courier New" w:hint="default"/>
      </w:rPr>
    </w:lvl>
    <w:lvl w:ilvl="5" w:tplc="04090005">
      <w:start w:val="1"/>
      <w:numFmt w:val="bullet"/>
      <w:lvlText w:val=""/>
      <w:lvlJc w:val="left"/>
      <w:pPr>
        <w:ind w:left="6152" w:hanging="360"/>
      </w:pPr>
      <w:rPr>
        <w:rFonts w:ascii="Wingdings" w:hAnsi="Wingdings" w:hint="default"/>
      </w:rPr>
    </w:lvl>
    <w:lvl w:ilvl="6" w:tplc="04090001">
      <w:start w:val="1"/>
      <w:numFmt w:val="bullet"/>
      <w:lvlText w:val=""/>
      <w:lvlJc w:val="left"/>
      <w:pPr>
        <w:ind w:left="6872" w:hanging="360"/>
      </w:pPr>
      <w:rPr>
        <w:rFonts w:ascii="Symbol" w:hAnsi="Symbol" w:hint="default"/>
      </w:rPr>
    </w:lvl>
    <w:lvl w:ilvl="7" w:tplc="04090003">
      <w:start w:val="1"/>
      <w:numFmt w:val="bullet"/>
      <w:lvlText w:val="o"/>
      <w:lvlJc w:val="left"/>
      <w:pPr>
        <w:ind w:left="7592" w:hanging="360"/>
      </w:pPr>
      <w:rPr>
        <w:rFonts w:ascii="Courier New" w:hAnsi="Courier New" w:cs="Courier New" w:hint="default"/>
      </w:rPr>
    </w:lvl>
    <w:lvl w:ilvl="8" w:tplc="04090005">
      <w:start w:val="1"/>
      <w:numFmt w:val="bullet"/>
      <w:lvlText w:val=""/>
      <w:lvlJc w:val="left"/>
      <w:pPr>
        <w:ind w:left="8312" w:hanging="360"/>
      </w:pPr>
      <w:rPr>
        <w:rFonts w:ascii="Wingdings" w:hAnsi="Wingdings" w:hint="default"/>
      </w:rPr>
    </w:lvl>
  </w:abstractNum>
  <w:abstractNum w:abstractNumId="10" w15:restartNumberingAfterBreak="0">
    <w:nsid w:val="53AC2FC4"/>
    <w:multiLevelType w:val="multilevel"/>
    <w:tmpl w:val="41689DF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91F18"/>
    <w:multiLevelType w:val="hybridMultilevel"/>
    <w:tmpl w:val="47EEDC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6CD63C0"/>
    <w:multiLevelType w:val="hybridMultilevel"/>
    <w:tmpl w:val="2BFE2F90"/>
    <w:lvl w:ilvl="0" w:tplc="A86CBA0C">
      <w:start w:val="1"/>
      <w:numFmt w:val="bullet"/>
      <w:pStyle w:val="HandbuchListeStrich2"/>
      <w:lvlText w:val="–"/>
      <w:lvlJc w:val="left"/>
      <w:pPr>
        <w:ind w:left="1192" w:hanging="360"/>
      </w:pPr>
      <w:rPr>
        <w:rFonts w:ascii="Times New Roman" w:hAnsi="Times New Roman" w:cs="Times New Roman"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3" w15:restartNumberingAfterBreak="0">
    <w:nsid w:val="78A06926"/>
    <w:multiLevelType w:val="hybridMultilevel"/>
    <w:tmpl w:val="848A3F92"/>
    <w:lvl w:ilvl="0" w:tplc="A83A2C30">
      <w:start w:val="1"/>
      <w:numFmt w:val="bullet"/>
      <w:pStyle w:val="HandbuchListePunkt3"/>
      <w:lvlText w:val=""/>
      <w:lvlJc w:val="left"/>
      <w:pPr>
        <w:ind w:left="1152"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7B0674A3"/>
    <w:multiLevelType w:val="hybridMultilevel"/>
    <w:tmpl w:val="071640B0"/>
    <w:lvl w:ilvl="0" w:tplc="0C624E88">
      <w:start w:val="1"/>
      <w:numFmt w:val="bullet"/>
      <w:pStyle w:val="HandbuchListeHaken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F33C6A"/>
    <w:multiLevelType w:val="hybridMultilevel"/>
    <w:tmpl w:val="DE447C60"/>
    <w:lvl w:ilvl="0" w:tplc="FE64EE5C">
      <w:start w:val="1"/>
      <w:numFmt w:val="bullet"/>
      <w:pStyle w:val="HandbuchListeHaken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8951594">
    <w:abstractNumId w:val="3"/>
  </w:num>
  <w:num w:numId="2" w16cid:durableId="184877614">
    <w:abstractNumId w:val="12"/>
  </w:num>
  <w:num w:numId="3" w16cid:durableId="1037924569">
    <w:abstractNumId w:val="5"/>
  </w:num>
  <w:num w:numId="4" w16cid:durableId="1801412046">
    <w:abstractNumId w:val="0"/>
  </w:num>
  <w:num w:numId="5" w16cid:durableId="602570041">
    <w:abstractNumId w:val="2"/>
  </w:num>
  <w:num w:numId="6" w16cid:durableId="951399835">
    <w:abstractNumId w:val="13"/>
  </w:num>
  <w:num w:numId="7" w16cid:durableId="1507093803">
    <w:abstractNumId w:val="6"/>
  </w:num>
  <w:num w:numId="8" w16cid:durableId="188220197">
    <w:abstractNumId w:val="15"/>
  </w:num>
  <w:num w:numId="9" w16cid:durableId="1840580450">
    <w:abstractNumId w:val="14"/>
  </w:num>
  <w:num w:numId="10" w16cid:durableId="1017199527">
    <w:abstractNumId w:val="14"/>
  </w:num>
  <w:num w:numId="11" w16cid:durableId="1334069475">
    <w:abstractNumId w:val="8"/>
  </w:num>
  <w:num w:numId="12" w16cid:durableId="1286423876">
    <w:abstractNumId w:val="4"/>
  </w:num>
  <w:num w:numId="13" w16cid:durableId="18511986">
    <w:abstractNumId w:val="7"/>
  </w:num>
  <w:num w:numId="14" w16cid:durableId="1221132591">
    <w:abstractNumId w:val="1"/>
  </w:num>
  <w:num w:numId="15" w16cid:durableId="735250222">
    <w:abstractNumId w:val="9"/>
  </w:num>
  <w:num w:numId="16" w16cid:durableId="1322198864">
    <w:abstractNumId w:val="9"/>
  </w:num>
  <w:num w:numId="17" w16cid:durableId="1640302378">
    <w:abstractNumId w:val="1"/>
  </w:num>
  <w:num w:numId="18" w16cid:durableId="595865090">
    <w:abstractNumId w:val="7"/>
  </w:num>
  <w:num w:numId="19" w16cid:durableId="777794511">
    <w:abstractNumId w:val="7"/>
  </w:num>
  <w:num w:numId="20" w16cid:durableId="512452373">
    <w:abstractNumId w:val="1"/>
  </w:num>
  <w:num w:numId="21" w16cid:durableId="514541316">
    <w:abstractNumId w:val="3"/>
  </w:num>
  <w:num w:numId="22" w16cid:durableId="1179539401">
    <w:abstractNumId w:val="12"/>
  </w:num>
  <w:num w:numId="23" w16cid:durableId="2025785037">
    <w:abstractNumId w:val="5"/>
  </w:num>
  <w:num w:numId="24" w16cid:durableId="1018502301">
    <w:abstractNumId w:val="0"/>
  </w:num>
  <w:num w:numId="25" w16cid:durableId="1601572718">
    <w:abstractNumId w:val="2"/>
  </w:num>
  <w:num w:numId="26" w16cid:durableId="885723147">
    <w:abstractNumId w:val="13"/>
  </w:num>
  <w:num w:numId="27" w16cid:durableId="752630349">
    <w:abstractNumId w:val="6"/>
  </w:num>
  <w:num w:numId="28" w16cid:durableId="1952786562">
    <w:abstractNumId w:val="15"/>
  </w:num>
  <w:num w:numId="29" w16cid:durableId="524562035">
    <w:abstractNumId w:val="14"/>
  </w:num>
  <w:num w:numId="30" w16cid:durableId="1835729066">
    <w:abstractNumId w:val="14"/>
  </w:num>
  <w:num w:numId="31" w16cid:durableId="1263025609">
    <w:abstractNumId w:val="8"/>
  </w:num>
  <w:num w:numId="32" w16cid:durableId="1796093723">
    <w:abstractNumId w:val="4"/>
  </w:num>
  <w:num w:numId="33" w16cid:durableId="1199322615">
    <w:abstractNumId w:val="7"/>
  </w:num>
  <w:num w:numId="34" w16cid:durableId="2095318775">
    <w:abstractNumId w:val="1"/>
  </w:num>
  <w:num w:numId="35" w16cid:durableId="68961395">
    <w:abstractNumId w:val="9"/>
  </w:num>
  <w:num w:numId="36" w16cid:durableId="1509566513">
    <w:abstractNumId w:val="9"/>
  </w:num>
  <w:num w:numId="37" w16cid:durableId="1577351606">
    <w:abstractNumId w:val="1"/>
  </w:num>
  <w:num w:numId="38" w16cid:durableId="959922533">
    <w:abstractNumId w:val="7"/>
  </w:num>
  <w:num w:numId="39" w16cid:durableId="2099137114">
    <w:abstractNumId w:val="7"/>
  </w:num>
  <w:num w:numId="40" w16cid:durableId="1463183338">
    <w:abstractNumId w:val="1"/>
  </w:num>
  <w:num w:numId="41" w16cid:durableId="263077070">
    <w:abstractNumId w:val="10"/>
  </w:num>
  <w:num w:numId="42" w16cid:durableId="8953177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65"/>
    <w:rsid w:val="00000A12"/>
    <w:rsid w:val="000123C2"/>
    <w:rsid w:val="0001769E"/>
    <w:rsid w:val="000203EB"/>
    <w:rsid w:val="000208F9"/>
    <w:rsid w:val="0002540A"/>
    <w:rsid w:val="000552CD"/>
    <w:rsid w:val="000B2031"/>
    <w:rsid w:val="000B7362"/>
    <w:rsid w:val="0014349E"/>
    <w:rsid w:val="00147819"/>
    <w:rsid w:val="0016218B"/>
    <w:rsid w:val="001830BB"/>
    <w:rsid w:val="00195FA0"/>
    <w:rsid w:val="001B587F"/>
    <w:rsid w:val="001C3E06"/>
    <w:rsid w:val="001E07FC"/>
    <w:rsid w:val="001F04A2"/>
    <w:rsid w:val="002225BF"/>
    <w:rsid w:val="00226F74"/>
    <w:rsid w:val="002A3052"/>
    <w:rsid w:val="002A481A"/>
    <w:rsid w:val="002A5C7C"/>
    <w:rsid w:val="002B68CA"/>
    <w:rsid w:val="002C009C"/>
    <w:rsid w:val="002D5C5B"/>
    <w:rsid w:val="002E0B68"/>
    <w:rsid w:val="002E668D"/>
    <w:rsid w:val="002E772F"/>
    <w:rsid w:val="003049CA"/>
    <w:rsid w:val="003074DE"/>
    <w:rsid w:val="00307F7B"/>
    <w:rsid w:val="003156D3"/>
    <w:rsid w:val="00315817"/>
    <w:rsid w:val="00342DFA"/>
    <w:rsid w:val="00386B8A"/>
    <w:rsid w:val="003B0348"/>
    <w:rsid w:val="003F1940"/>
    <w:rsid w:val="0040133F"/>
    <w:rsid w:val="00406191"/>
    <w:rsid w:val="00412A7B"/>
    <w:rsid w:val="00456838"/>
    <w:rsid w:val="004851E6"/>
    <w:rsid w:val="004F0CE4"/>
    <w:rsid w:val="004F5FED"/>
    <w:rsid w:val="00514380"/>
    <w:rsid w:val="005251AC"/>
    <w:rsid w:val="0056124D"/>
    <w:rsid w:val="00580117"/>
    <w:rsid w:val="005A7D5D"/>
    <w:rsid w:val="005E2FF8"/>
    <w:rsid w:val="005E5C8A"/>
    <w:rsid w:val="005F13DA"/>
    <w:rsid w:val="006057B4"/>
    <w:rsid w:val="006074C8"/>
    <w:rsid w:val="0061302D"/>
    <w:rsid w:val="006251BF"/>
    <w:rsid w:val="00670FB9"/>
    <w:rsid w:val="00680CC0"/>
    <w:rsid w:val="006C42E3"/>
    <w:rsid w:val="006D30F1"/>
    <w:rsid w:val="006E368F"/>
    <w:rsid w:val="006E58C1"/>
    <w:rsid w:val="006F1477"/>
    <w:rsid w:val="00714F0D"/>
    <w:rsid w:val="0075333D"/>
    <w:rsid w:val="0075422E"/>
    <w:rsid w:val="00771165"/>
    <w:rsid w:val="007B09E7"/>
    <w:rsid w:val="007B5200"/>
    <w:rsid w:val="007C38C1"/>
    <w:rsid w:val="007D0CF5"/>
    <w:rsid w:val="007D2AA2"/>
    <w:rsid w:val="007E4299"/>
    <w:rsid w:val="007F7233"/>
    <w:rsid w:val="0081651B"/>
    <w:rsid w:val="00853636"/>
    <w:rsid w:val="00855BAC"/>
    <w:rsid w:val="00860F0C"/>
    <w:rsid w:val="00877C29"/>
    <w:rsid w:val="00883824"/>
    <w:rsid w:val="00890A48"/>
    <w:rsid w:val="008D1451"/>
    <w:rsid w:val="008E36B2"/>
    <w:rsid w:val="008F6DAE"/>
    <w:rsid w:val="00913473"/>
    <w:rsid w:val="009A06BA"/>
    <w:rsid w:val="009B14B1"/>
    <w:rsid w:val="009D36E8"/>
    <w:rsid w:val="009F1D14"/>
    <w:rsid w:val="009F32F2"/>
    <w:rsid w:val="009F60B2"/>
    <w:rsid w:val="00A14587"/>
    <w:rsid w:val="00A25845"/>
    <w:rsid w:val="00A50176"/>
    <w:rsid w:val="00A51116"/>
    <w:rsid w:val="00A60B30"/>
    <w:rsid w:val="00A6780D"/>
    <w:rsid w:val="00A82988"/>
    <w:rsid w:val="00A855A8"/>
    <w:rsid w:val="00A871E5"/>
    <w:rsid w:val="00AA68B1"/>
    <w:rsid w:val="00AD4E32"/>
    <w:rsid w:val="00AF69C8"/>
    <w:rsid w:val="00B0190C"/>
    <w:rsid w:val="00B05CC4"/>
    <w:rsid w:val="00B224D3"/>
    <w:rsid w:val="00B225E5"/>
    <w:rsid w:val="00B55E44"/>
    <w:rsid w:val="00B7533B"/>
    <w:rsid w:val="00B76E5F"/>
    <w:rsid w:val="00B80456"/>
    <w:rsid w:val="00BB52FE"/>
    <w:rsid w:val="00BE0564"/>
    <w:rsid w:val="00BE3A1D"/>
    <w:rsid w:val="00C31218"/>
    <w:rsid w:val="00C4011C"/>
    <w:rsid w:val="00C52A2E"/>
    <w:rsid w:val="00C571FC"/>
    <w:rsid w:val="00C810E1"/>
    <w:rsid w:val="00CD6B8A"/>
    <w:rsid w:val="00CE0752"/>
    <w:rsid w:val="00CE5E12"/>
    <w:rsid w:val="00D10373"/>
    <w:rsid w:val="00D40FB3"/>
    <w:rsid w:val="00D804B4"/>
    <w:rsid w:val="00D956F0"/>
    <w:rsid w:val="00D96945"/>
    <w:rsid w:val="00DE51C9"/>
    <w:rsid w:val="00DE7A9C"/>
    <w:rsid w:val="00E16A2E"/>
    <w:rsid w:val="00E260D9"/>
    <w:rsid w:val="00E261B5"/>
    <w:rsid w:val="00E54D08"/>
    <w:rsid w:val="00F10D53"/>
    <w:rsid w:val="00F241E7"/>
    <w:rsid w:val="00F44C0D"/>
    <w:rsid w:val="00F53F77"/>
    <w:rsid w:val="00F563D9"/>
    <w:rsid w:val="00F6216E"/>
    <w:rsid w:val="00F7345C"/>
    <w:rsid w:val="00F7780A"/>
    <w:rsid w:val="00F919A4"/>
    <w:rsid w:val="00F932BD"/>
    <w:rsid w:val="00FC5ECF"/>
    <w:rsid w:val="00FE762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E65F"/>
  <w15:docId w15:val="{018A2646-46B2-430D-B65C-F83CB68F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Calibri" w:hAnsi="Palatino Linotype" w:cs="Times New Roman"/>
        <w:sz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0CC0"/>
    <w:pPr>
      <w:widowControl w:val="0"/>
      <w:spacing w:line="280" w:lineRule="exact"/>
      <w:jc w:val="both"/>
    </w:pPr>
    <w:rPr>
      <w:rFonts w:ascii="Arial" w:eastAsia="Times New Roman" w:hAnsi="Arial" w:cs="Arial"/>
      <w:szCs w:val="22"/>
      <w:lang w:eastAsia="de-DE"/>
    </w:rPr>
  </w:style>
  <w:style w:type="paragraph" w:styleId="berschrift1">
    <w:name w:val="heading 1"/>
    <w:basedOn w:val="Standard"/>
    <w:next w:val="Standard"/>
    <w:link w:val="berschrift1Zchn"/>
    <w:uiPriority w:val="9"/>
    <w:qFormat/>
    <w:rsid w:val="0016218B"/>
    <w:pPr>
      <w:keepNext/>
      <w:spacing w:before="240" w:after="60"/>
      <w:outlineLvl w:val="0"/>
    </w:pPr>
    <w:rPr>
      <w:rFonts w:ascii="Times New Roman" w:hAnsi="Times New Roman"/>
      <w:bCs/>
      <w:kern w:val="32"/>
      <w:szCs w:val="32"/>
    </w:rPr>
  </w:style>
  <w:style w:type="paragraph" w:styleId="berschrift2">
    <w:name w:val="heading 2"/>
    <w:basedOn w:val="Standard"/>
    <w:next w:val="Standard"/>
    <w:link w:val="berschrift2Zchn"/>
    <w:uiPriority w:val="9"/>
    <w:semiHidden/>
    <w:qFormat/>
    <w:rsid w:val="0016218B"/>
    <w:pPr>
      <w:keepNext/>
      <w:keepLines/>
      <w:spacing w:after="120"/>
      <w:outlineLvl w:val="1"/>
    </w:pPr>
    <w:rPr>
      <w:rFonts w:ascii="Times New Roman" w:eastAsiaTheme="majorEastAsia" w:hAnsi="Times New Roman" w:cstheme="majorBidi"/>
      <w:b/>
      <w:bCs/>
      <w:sz w:val="32"/>
      <w:szCs w:val="26"/>
    </w:rPr>
  </w:style>
  <w:style w:type="paragraph" w:styleId="berschrift3">
    <w:name w:val="heading 3"/>
    <w:basedOn w:val="Standard"/>
    <w:next w:val="Standard"/>
    <w:link w:val="berschrift3Zchn"/>
    <w:uiPriority w:val="9"/>
    <w:semiHidden/>
    <w:qFormat/>
    <w:rsid w:val="0016218B"/>
    <w:pPr>
      <w:keepNext/>
      <w:keepLines/>
      <w:spacing w:after="120"/>
      <w:outlineLvl w:val="2"/>
    </w:pPr>
    <w:rPr>
      <w:rFonts w:ascii="Times New Roman" w:eastAsiaTheme="majorEastAsia" w:hAnsi="Times New Roman" w:cstheme="majorBidi"/>
      <w:b/>
      <w:bCs/>
      <w:sz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ndbuchAbsatz">
    <w:name w:val="*Handbuch Absatz"/>
    <w:qFormat/>
    <w:rsid w:val="0016218B"/>
    <w:pPr>
      <w:tabs>
        <w:tab w:val="right" w:leader="dot" w:pos="400"/>
      </w:tabs>
      <w:spacing w:before="120" w:after="120"/>
      <w:jc w:val="both"/>
    </w:pPr>
    <w:rPr>
      <w:rFonts w:ascii="Times New Roman" w:eastAsia="Times New Roman" w:hAnsi="Times New Roman"/>
      <w:lang w:eastAsia="de-DE"/>
    </w:rPr>
  </w:style>
  <w:style w:type="paragraph" w:customStyle="1" w:styleId="Handbuchberschrift1">
    <w:name w:val="*Handbuch Überschrift 1"/>
    <w:basedOn w:val="HandbuchTitel"/>
    <w:next w:val="HandbuchAbsatz"/>
    <w:qFormat/>
    <w:rsid w:val="0016218B"/>
    <w:pPr>
      <w:spacing w:before="240"/>
      <w:jc w:val="left"/>
      <w:outlineLvl w:val="1"/>
    </w:pPr>
    <w:rPr>
      <w:rFonts w:eastAsia="Times New Roman"/>
      <w:sz w:val="34"/>
      <w:szCs w:val="34"/>
      <w:lang w:eastAsia="de-DE"/>
    </w:rPr>
  </w:style>
  <w:style w:type="paragraph" w:customStyle="1" w:styleId="Handbuchberschrift2">
    <w:name w:val="*Handbuch Überschrift 2"/>
    <w:basedOn w:val="Handbuchberschrift1"/>
    <w:next w:val="HandbuchAbsatz"/>
    <w:qFormat/>
    <w:rsid w:val="0016218B"/>
    <w:pPr>
      <w:spacing w:before="120"/>
      <w:outlineLvl w:val="2"/>
    </w:pPr>
    <w:rPr>
      <w:sz w:val="30"/>
    </w:rPr>
  </w:style>
  <w:style w:type="paragraph" w:customStyle="1" w:styleId="Handbuchberschrift3">
    <w:name w:val="*Handbuch Überschrift 3"/>
    <w:basedOn w:val="Handbuchberschrift2"/>
    <w:next w:val="HandbuchAbsatz"/>
    <w:qFormat/>
    <w:rsid w:val="0016218B"/>
    <w:pPr>
      <w:spacing w:after="240"/>
      <w:outlineLvl w:val="3"/>
    </w:pPr>
    <w:rPr>
      <w:sz w:val="26"/>
      <w:szCs w:val="26"/>
    </w:rPr>
  </w:style>
  <w:style w:type="paragraph" w:customStyle="1" w:styleId="Handbuchberschrift4">
    <w:name w:val="*Handbuch Überschrift 4"/>
    <w:basedOn w:val="Handbuchberschrift3"/>
    <w:next w:val="HandbuchAbsatz"/>
    <w:qFormat/>
    <w:rsid w:val="0016218B"/>
    <w:pPr>
      <w:spacing w:after="120"/>
      <w:outlineLvl w:val="4"/>
    </w:pPr>
    <w:rPr>
      <w:i/>
      <w:sz w:val="22"/>
    </w:rPr>
  </w:style>
  <w:style w:type="paragraph" w:customStyle="1" w:styleId="Handbuchberschrift5">
    <w:name w:val="*Handbuch Überschrift 5"/>
    <w:basedOn w:val="Handbuchberschrift4"/>
    <w:next w:val="HandbuchAbsatz"/>
    <w:qFormat/>
    <w:rsid w:val="0016218B"/>
    <w:pPr>
      <w:outlineLvl w:val="5"/>
    </w:pPr>
    <w:rPr>
      <w:b w:val="0"/>
      <w:szCs w:val="22"/>
    </w:rPr>
  </w:style>
  <w:style w:type="paragraph" w:customStyle="1" w:styleId="HandbuchListe1">
    <w:name w:val="Handbuch Liste 1"/>
    <w:basedOn w:val="HandbuchAbsatz"/>
    <w:qFormat/>
    <w:rsid w:val="0016218B"/>
    <w:pPr>
      <w:tabs>
        <w:tab w:val="clear" w:pos="400"/>
        <w:tab w:val="left" w:pos="360"/>
        <w:tab w:val="left" w:pos="720"/>
        <w:tab w:val="left" w:pos="1080"/>
        <w:tab w:val="left" w:pos="1440"/>
        <w:tab w:val="left" w:pos="1800"/>
        <w:tab w:val="left" w:pos="2160"/>
      </w:tabs>
      <w:ind w:left="360" w:hanging="360"/>
      <w:jc w:val="left"/>
    </w:pPr>
  </w:style>
  <w:style w:type="paragraph" w:customStyle="1" w:styleId="HandbuchListe2">
    <w:name w:val="Handbuch Liste 2"/>
    <w:basedOn w:val="HandbuchListe1"/>
    <w:qFormat/>
    <w:rsid w:val="0016218B"/>
    <w:pPr>
      <w:ind w:left="720"/>
    </w:pPr>
  </w:style>
  <w:style w:type="paragraph" w:customStyle="1" w:styleId="HandbuchListe3">
    <w:name w:val="Handbuch Liste 3"/>
    <w:basedOn w:val="HandbuchListe2"/>
    <w:qFormat/>
    <w:rsid w:val="0016218B"/>
    <w:pPr>
      <w:ind w:left="1080"/>
    </w:pPr>
  </w:style>
  <w:style w:type="paragraph" w:customStyle="1" w:styleId="HandbuchListeStrich1">
    <w:name w:val="Handbuch Liste Strich 1"/>
    <w:basedOn w:val="HandbuchAbsatz"/>
    <w:qFormat/>
    <w:rsid w:val="0016218B"/>
    <w:pPr>
      <w:numPr>
        <w:numId w:val="21"/>
      </w:numPr>
      <w:tabs>
        <w:tab w:val="clear" w:pos="400"/>
        <w:tab w:val="left" w:pos="720"/>
        <w:tab w:val="left" w:pos="1080"/>
        <w:tab w:val="left" w:pos="1440"/>
        <w:tab w:val="left" w:pos="1800"/>
        <w:tab w:val="left" w:pos="2160"/>
      </w:tabs>
      <w:jc w:val="left"/>
    </w:pPr>
  </w:style>
  <w:style w:type="paragraph" w:customStyle="1" w:styleId="HandbuchListeStrich2">
    <w:name w:val="Handbuch Liste Strich 2"/>
    <w:basedOn w:val="HandbuchListeStrich1"/>
    <w:qFormat/>
    <w:rsid w:val="0016218B"/>
    <w:pPr>
      <w:numPr>
        <w:numId w:val="22"/>
      </w:numPr>
    </w:pPr>
  </w:style>
  <w:style w:type="paragraph" w:customStyle="1" w:styleId="HandbuchListeStrich3">
    <w:name w:val="Handbuch Liste Strich 3"/>
    <w:basedOn w:val="HandbuchListeStrich2"/>
    <w:qFormat/>
    <w:rsid w:val="0016218B"/>
    <w:pPr>
      <w:numPr>
        <w:numId w:val="23"/>
      </w:numPr>
      <w:tabs>
        <w:tab w:val="left" w:pos="1276"/>
      </w:tabs>
    </w:pPr>
  </w:style>
  <w:style w:type="paragraph" w:customStyle="1" w:styleId="HandbuchListePunkt1">
    <w:name w:val="Handbuch Liste Punkt 1"/>
    <w:basedOn w:val="HandbuchAbsatz"/>
    <w:qFormat/>
    <w:rsid w:val="0016218B"/>
    <w:pPr>
      <w:numPr>
        <w:numId w:val="24"/>
      </w:numPr>
      <w:tabs>
        <w:tab w:val="clear" w:pos="400"/>
        <w:tab w:val="left" w:pos="360"/>
        <w:tab w:val="left" w:pos="720"/>
        <w:tab w:val="left" w:pos="1080"/>
        <w:tab w:val="left" w:pos="1440"/>
        <w:tab w:val="left" w:pos="1800"/>
        <w:tab w:val="left" w:pos="2160"/>
      </w:tabs>
      <w:jc w:val="left"/>
    </w:pPr>
  </w:style>
  <w:style w:type="paragraph" w:customStyle="1" w:styleId="HandbuchListePunkt2">
    <w:name w:val="Handbuch Liste Punkt 2"/>
    <w:basedOn w:val="HandbuchListePunkt1"/>
    <w:qFormat/>
    <w:rsid w:val="0016218B"/>
    <w:pPr>
      <w:numPr>
        <w:numId w:val="25"/>
      </w:numPr>
    </w:pPr>
  </w:style>
  <w:style w:type="paragraph" w:customStyle="1" w:styleId="HandbuchListePunkt3">
    <w:name w:val="Handbuch Liste Punkt 3"/>
    <w:basedOn w:val="HandbuchListePunkt2"/>
    <w:qFormat/>
    <w:rsid w:val="0016218B"/>
    <w:pPr>
      <w:numPr>
        <w:numId w:val="26"/>
      </w:numPr>
    </w:pPr>
  </w:style>
  <w:style w:type="character" w:customStyle="1" w:styleId="Marginalie">
    <w:name w:val="*Marginalie"/>
    <w:basedOn w:val="Absatz-Standardschriftart"/>
    <w:uiPriority w:val="1"/>
    <w:qFormat/>
    <w:rsid w:val="0016218B"/>
    <w:rPr>
      <w:b/>
      <w:color w:val="FF0000"/>
    </w:rPr>
  </w:style>
  <w:style w:type="paragraph" w:customStyle="1" w:styleId="berschrift">
    <w:name w:val="Überschrift"/>
    <w:qFormat/>
    <w:rsid w:val="0016218B"/>
    <w:pPr>
      <w:pBdr>
        <w:left w:val="single" w:sz="4" w:space="4" w:color="auto"/>
        <w:right w:val="single" w:sz="4" w:space="4" w:color="auto"/>
      </w:pBdr>
    </w:pPr>
    <w:rPr>
      <w:rFonts w:ascii="Times New Roman" w:eastAsia="Times New Roman" w:hAnsi="Times New Roman"/>
      <w:b/>
      <w:szCs w:val="22"/>
      <w:lang w:val="de-DE" w:eastAsia="de-DE"/>
    </w:rPr>
  </w:style>
  <w:style w:type="paragraph" w:customStyle="1" w:styleId="Abbildung">
    <w:name w:val="Abbildung"/>
    <w:qFormat/>
    <w:rsid w:val="0016218B"/>
    <w:pPr>
      <w:spacing w:before="120" w:after="120"/>
    </w:pPr>
    <w:rPr>
      <w:rFonts w:ascii="Times New Roman" w:eastAsia="Times New Roman" w:hAnsi="Times New Roman"/>
      <w:lang w:val="de-DE" w:eastAsia="de-DE"/>
    </w:rPr>
  </w:style>
  <w:style w:type="paragraph" w:customStyle="1" w:styleId="UntergeordnetStart">
    <w:name w:val="Untergeordnet Start"/>
    <w:qFormat/>
    <w:rsid w:val="0016218B"/>
    <w:pPr>
      <w:pBdr>
        <w:top w:val="single" w:sz="4" w:space="1" w:color="auto"/>
        <w:left w:val="single" w:sz="4" w:space="4" w:color="auto"/>
        <w:right w:val="single" w:sz="4" w:space="4" w:color="auto"/>
      </w:pBdr>
      <w:shd w:val="clear" w:color="auto" w:fill="DDD9C3"/>
      <w:spacing w:before="120"/>
    </w:pPr>
    <w:rPr>
      <w:rFonts w:ascii="Times New Roman" w:eastAsia="Times New Roman" w:hAnsi="Times New Roman"/>
      <w:sz w:val="4"/>
      <w:lang w:eastAsia="de-DE"/>
    </w:rPr>
  </w:style>
  <w:style w:type="paragraph" w:customStyle="1" w:styleId="BeispielStart">
    <w:name w:val="*Beispiel Start"/>
    <w:qFormat/>
    <w:rsid w:val="0016218B"/>
    <w:pPr>
      <w:pBdr>
        <w:top w:val="single" w:sz="4" w:space="1" w:color="auto"/>
        <w:left w:val="single" w:sz="4" w:space="4" w:color="auto"/>
        <w:right w:val="single" w:sz="4" w:space="4" w:color="auto"/>
      </w:pBdr>
      <w:shd w:val="clear" w:color="auto" w:fill="FBD4B4"/>
      <w:spacing w:before="120"/>
    </w:pPr>
    <w:rPr>
      <w:rFonts w:ascii="Times New Roman" w:hAnsi="Times New Roman"/>
      <w:sz w:val="4"/>
    </w:rPr>
  </w:style>
  <w:style w:type="paragraph" w:customStyle="1" w:styleId="HinweisEnde">
    <w:name w:val="*Hinweis Ende"/>
    <w:qFormat/>
    <w:rsid w:val="0016218B"/>
    <w:pPr>
      <w:pBdr>
        <w:left w:val="single" w:sz="4" w:space="4" w:color="auto"/>
        <w:bottom w:val="single" w:sz="4" w:space="1" w:color="auto"/>
        <w:right w:val="single" w:sz="4" w:space="4" w:color="auto"/>
      </w:pBdr>
      <w:shd w:val="clear" w:color="auto" w:fill="DAEEF3"/>
      <w:spacing w:after="120"/>
    </w:pPr>
    <w:rPr>
      <w:rFonts w:ascii="Times New Roman" w:hAnsi="Times New Roman"/>
      <w:sz w:val="4"/>
    </w:rPr>
  </w:style>
  <w:style w:type="paragraph" w:customStyle="1" w:styleId="HandbuchAbsatzRahmen">
    <w:name w:val="Handbuch Absatz Rahmen"/>
    <w:basedOn w:val="Standard"/>
    <w:qFormat/>
    <w:rsid w:val="0016218B"/>
    <w:pPr>
      <w:pBdr>
        <w:left w:val="single" w:sz="4" w:space="4" w:color="auto"/>
        <w:right w:val="single" w:sz="4" w:space="4" w:color="auto"/>
      </w:pBdr>
      <w:spacing w:before="60" w:after="60"/>
    </w:pPr>
    <w:rPr>
      <w:rFonts w:ascii="Times New Roman" w:hAnsi="Times New Roman"/>
    </w:rPr>
  </w:style>
  <w:style w:type="paragraph" w:customStyle="1" w:styleId="MusterStart">
    <w:name w:val="Muster Start"/>
    <w:qFormat/>
    <w:rsid w:val="0016218B"/>
    <w:pPr>
      <w:pBdr>
        <w:top w:val="single" w:sz="4" w:space="1" w:color="auto"/>
        <w:left w:val="single" w:sz="4" w:space="4" w:color="auto"/>
        <w:right w:val="single" w:sz="4" w:space="4" w:color="auto"/>
      </w:pBdr>
      <w:shd w:val="clear" w:color="auto" w:fill="D9D9D9"/>
      <w:spacing w:before="120"/>
    </w:pPr>
    <w:rPr>
      <w:rFonts w:ascii="Times New Roman" w:hAnsi="Times New Roman"/>
      <w:sz w:val="4"/>
    </w:rPr>
  </w:style>
  <w:style w:type="paragraph" w:customStyle="1" w:styleId="MusterEnde">
    <w:name w:val="Muster Ende"/>
    <w:qFormat/>
    <w:rsid w:val="0016218B"/>
    <w:pPr>
      <w:pBdr>
        <w:left w:val="single" w:sz="4" w:space="4" w:color="auto"/>
        <w:bottom w:val="single" w:sz="4" w:space="1" w:color="auto"/>
        <w:right w:val="single" w:sz="4" w:space="4" w:color="auto"/>
      </w:pBdr>
      <w:shd w:val="clear" w:color="auto" w:fill="D9D9D9"/>
      <w:spacing w:after="120"/>
    </w:pPr>
    <w:rPr>
      <w:rFonts w:ascii="Times New Roman" w:hAnsi="Times New Roman"/>
      <w:sz w:val="4"/>
    </w:rPr>
  </w:style>
  <w:style w:type="paragraph" w:customStyle="1" w:styleId="AbbildungTitel">
    <w:name w:val="Abbildung Titel"/>
    <w:qFormat/>
    <w:rsid w:val="0016218B"/>
    <w:pPr>
      <w:spacing w:before="60" w:after="120"/>
    </w:pPr>
    <w:rPr>
      <w:rFonts w:ascii="Times New Roman" w:eastAsia="Times New Roman" w:hAnsi="Times New Roman"/>
      <w:lang w:val="de-DE" w:eastAsia="de-DE"/>
    </w:rPr>
  </w:style>
  <w:style w:type="character" w:customStyle="1" w:styleId="Name">
    <w:name w:val="*Name"/>
    <w:uiPriority w:val="1"/>
    <w:qFormat/>
    <w:rsid w:val="0016218B"/>
    <w:rPr>
      <w:b w:val="0"/>
      <w:i/>
      <w:color w:val="auto"/>
      <w:bdr w:val="none" w:sz="0" w:space="0" w:color="auto"/>
      <w:shd w:val="clear" w:color="auto" w:fill="D6E3BC"/>
    </w:rPr>
  </w:style>
  <w:style w:type="paragraph" w:customStyle="1" w:styleId="TippStart">
    <w:name w:val="Tipp Start"/>
    <w:qFormat/>
    <w:rsid w:val="0016218B"/>
    <w:pPr>
      <w:pBdr>
        <w:top w:val="single" w:sz="4" w:space="1" w:color="auto"/>
        <w:left w:val="single" w:sz="4" w:space="4" w:color="auto"/>
        <w:right w:val="single" w:sz="4" w:space="4" w:color="auto"/>
      </w:pBdr>
      <w:shd w:val="clear" w:color="auto" w:fill="D1CC00"/>
      <w:spacing w:before="120"/>
    </w:pPr>
    <w:rPr>
      <w:rFonts w:ascii="Times New Roman" w:hAnsi="Times New Roman"/>
      <w:sz w:val="4"/>
    </w:rPr>
  </w:style>
  <w:style w:type="paragraph" w:customStyle="1" w:styleId="TippEnde">
    <w:name w:val="Tipp Ende"/>
    <w:qFormat/>
    <w:rsid w:val="0016218B"/>
    <w:pPr>
      <w:pBdr>
        <w:left w:val="single" w:sz="4" w:space="4" w:color="auto"/>
        <w:bottom w:val="single" w:sz="4" w:space="1" w:color="auto"/>
        <w:right w:val="single" w:sz="4" w:space="4" w:color="auto"/>
      </w:pBdr>
      <w:shd w:val="clear" w:color="auto" w:fill="CCCC00"/>
      <w:spacing w:after="120"/>
    </w:pPr>
    <w:rPr>
      <w:rFonts w:ascii="Times New Roman" w:hAnsi="Times New Roman"/>
      <w:sz w:val="4"/>
    </w:rPr>
  </w:style>
  <w:style w:type="paragraph" w:customStyle="1" w:styleId="UntergeordnetEnde">
    <w:name w:val="Untergeordnet Ende"/>
    <w:qFormat/>
    <w:rsid w:val="0016218B"/>
    <w:pPr>
      <w:pBdr>
        <w:left w:val="single" w:sz="4" w:space="4" w:color="auto"/>
        <w:bottom w:val="single" w:sz="4" w:space="1" w:color="auto"/>
        <w:right w:val="single" w:sz="4" w:space="4" w:color="auto"/>
      </w:pBdr>
      <w:shd w:val="clear" w:color="auto" w:fill="DDD9C3"/>
      <w:spacing w:after="120"/>
    </w:pPr>
    <w:rPr>
      <w:rFonts w:ascii="Times New Roman" w:hAnsi="Times New Roman"/>
      <w:sz w:val="4"/>
    </w:rPr>
  </w:style>
  <w:style w:type="character" w:customStyle="1" w:styleId="unterstrichen">
    <w:name w:val="unterstrichen"/>
    <w:basedOn w:val="Absatz-Standardschriftart"/>
    <w:uiPriority w:val="1"/>
    <w:qFormat/>
    <w:rsid w:val="0016218B"/>
    <w:rPr>
      <w:rFonts w:ascii="Times New Roman" w:hAnsi="Times New Roman"/>
      <w:b w:val="0"/>
      <w:caps w:val="0"/>
      <w:smallCaps w:val="0"/>
      <w:strike w:val="0"/>
      <w:dstrike w:val="0"/>
      <w:noProof/>
      <w:vanish w:val="0"/>
      <w:color w:val="auto"/>
      <w:sz w:val="22"/>
      <w:u w:val="single"/>
      <w:vertAlign w:val="baseline"/>
    </w:rPr>
  </w:style>
  <w:style w:type="paragraph" w:customStyle="1" w:styleId="HandbuchTitel">
    <w:name w:val="*Handbuch Titel"/>
    <w:qFormat/>
    <w:rsid w:val="0016218B"/>
    <w:pPr>
      <w:keepNext/>
      <w:spacing w:before="360" w:after="120"/>
      <w:jc w:val="center"/>
      <w:outlineLvl w:val="0"/>
    </w:pPr>
    <w:rPr>
      <w:rFonts w:ascii="Times New Roman" w:hAnsi="Times New Roman"/>
      <w:b/>
      <w:sz w:val="36"/>
    </w:rPr>
  </w:style>
  <w:style w:type="paragraph" w:customStyle="1" w:styleId="HandbuchListeHaken1">
    <w:name w:val="Handbuch Liste Haken 1"/>
    <w:basedOn w:val="HandbuchAbsatz"/>
    <w:qFormat/>
    <w:rsid w:val="0016218B"/>
    <w:pPr>
      <w:numPr>
        <w:numId w:val="27"/>
      </w:numPr>
      <w:tabs>
        <w:tab w:val="clear" w:pos="400"/>
        <w:tab w:val="left" w:pos="720"/>
        <w:tab w:val="left" w:pos="1080"/>
        <w:tab w:val="left" w:pos="1440"/>
        <w:tab w:val="left" w:pos="1800"/>
        <w:tab w:val="left" w:pos="2160"/>
      </w:tabs>
      <w:jc w:val="left"/>
    </w:pPr>
  </w:style>
  <w:style w:type="paragraph" w:customStyle="1" w:styleId="HandbuchListeHaken2">
    <w:name w:val="Handbuch Liste Haken 2"/>
    <w:basedOn w:val="HandbuchListeHaken1"/>
    <w:qFormat/>
    <w:rsid w:val="0016218B"/>
    <w:pPr>
      <w:numPr>
        <w:numId w:val="28"/>
      </w:numPr>
    </w:pPr>
  </w:style>
  <w:style w:type="paragraph" w:customStyle="1" w:styleId="HandbuchListeHaken3">
    <w:name w:val="Handbuch Liste Haken 3"/>
    <w:basedOn w:val="HandbuchListeHaken2"/>
    <w:qFormat/>
    <w:rsid w:val="0016218B"/>
    <w:pPr>
      <w:numPr>
        <w:numId w:val="30"/>
      </w:numPr>
    </w:pPr>
  </w:style>
  <w:style w:type="paragraph" w:customStyle="1" w:styleId="AbbildungUntertitel">
    <w:name w:val="Abbildung Untertitel"/>
    <w:qFormat/>
    <w:rsid w:val="0016218B"/>
    <w:rPr>
      <w:rFonts w:ascii="Times New Roman" w:eastAsia="Times New Roman" w:hAnsi="Times New Roman"/>
      <w:lang w:val="de-DE" w:eastAsia="de-DE"/>
    </w:rPr>
  </w:style>
  <w:style w:type="paragraph" w:customStyle="1" w:styleId="HandbuchListeHaken4">
    <w:name w:val="Handbuch Liste Haken 4"/>
    <w:basedOn w:val="HandbuchListeHaken3"/>
    <w:qFormat/>
    <w:rsid w:val="0016218B"/>
    <w:pPr>
      <w:numPr>
        <w:numId w:val="0"/>
      </w:numPr>
    </w:pPr>
  </w:style>
  <w:style w:type="paragraph" w:customStyle="1" w:styleId="HandbuchListePunkt4">
    <w:name w:val="Handbuch Liste Punkt 4"/>
    <w:basedOn w:val="HandbuchListePunkt3"/>
    <w:qFormat/>
    <w:rsid w:val="0016218B"/>
    <w:pPr>
      <w:numPr>
        <w:numId w:val="31"/>
      </w:numPr>
      <w:tabs>
        <w:tab w:val="clear" w:pos="360"/>
      </w:tabs>
    </w:pPr>
  </w:style>
  <w:style w:type="paragraph" w:customStyle="1" w:styleId="HandbuchListeStrich4">
    <w:name w:val="Handbuch Liste Strich 4"/>
    <w:basedOn w:val="HandbuchListeStrich3"/>
    <w:qFormat/>
    <w:rsid w:val="0016218B"/>
    <w:pPr>
      <w:numPr>
        <w:numId w:val="32"/>
      </w:numPr>
    </w:pPr>
  </w:style>
  <w:style w:type="paragraph" w:customStyle="1" w:styleId="HandbuchListe4">
    <w:name w:val="Handbuch Liste 4"/>
    <w:basedOn w:val="HandbuchListe3"/>
    <w:qFormat/>
    <w:rsid w:val="0016218B"/>
    <w:pPr>
      <w:ind w:left="1440"/>
    </w:pPr>
  </w:style>
  <w:style w:type="paragraph" w:customStyle="1" w:styleId="HandbuchListeEinrckung1">
    <w:name w:val="Handbuch Liste Einrückung 1"/>
    <w:basedOn w:val="HandbuchAbsatz"/>
    <w:qFormat/>
    <w:rsid w:val="0016218B"/>
    <w:pPr>
      <w:ind w:left="360"/>
      <w:jc w:val="left"/>
    </w:pPr>
  </w:style>
  <w:style w:type="paragraph" w:customStyle="1" w:styleId="HandbuchListeEinrckung2">
    <w:name w:val="Handbuch Liste Einrückung 2"/>
    <w:basedOn w:val="HandbuchListeEinrckung1"/>
    <w:qFormat/>
    <w:rsid w:val="0016218B"/>
    <w:pPr>
      <w:ind w:left="720"/>
    </w:pPr>
  </w:style>
  <w:style w:type="paragraph" w:customStyle="1" w:styleId="HandbuchListeEinrckung3">
    <w:name w:val="Handbuch Liste Einrückung 3"/>
    <w:basedOn w:val="HandbuchListeEinrckung2"/>
    <w:qFormat/>
    <w:rsid w:val="0016218B"/>
    <w:pPr>
      <w:ind w:left="1080"/>
    </w:pPr>
  </w:style>
  <w:style w:type="paragraph" w:customStyle="1" w:styleId="HandbuchListeEinrckung4">
    <w:name w:val="Handbuch Liste Einrückung 4"/>
    <w:basedOn w:val="HandbuchListeEinrckung3"/>
    <w:qFormat/>
    <w:rsid w:val="0016218B"/>
    <w:pPr>
      <w:ind w:left="1440"/>
    </w:pPr>
  </w:style>
  <w:style w:type="character" w:customStyle="1" w:styleId="hinterlegt">
    <w:name w:val="hinterlegt"/>
    <w:basedOn w:val="Absatz-Standardschriftart"/>
    <w:uiPriority w:val="1"/>
    <w:qFormat/>
    <w:rsid w:val="0016218B"/>
    <w:rPr>
      <w:rFonts w:ascii="Times New Roman" w:hAnsi="Times New Roman"/>
      <w:color w:val="auto"/>
      <w:sz w:val="22"/>
      <w:bdr w:val="none" w:sz="0" w:space="0" w:color="auto"/>
      <w:shd w:val="clear" w:color="auto" w:fill="A6A6A6" w:themeFill="background1" w:themeFillShade="A6"/>
    </w:rPr>
  </w:style>
  <w:style w:type="paragraph" w:customStyle="1" w:styleId="TextbausteinStart">
    <w:name w:val="Textbaustein Start"/>
    <w:qFormat/>
    <w:rsid w:val="0016218B"/>
    <w:pPr>
      <w:pBdr>
        <w:top w:val="single" w:sz="4" w:space="1" w:color="auto"/>
        <w:left w:val="single" w:sz="4" w:space="4" w:color="auto"/>
        <w:right w:val="single" w:sz="4" w:space="4" w:color="auto"/>
      </w:pBdr>
      <w:shd w:val="clear" w:color="auto" w:fill="92D050"/>
      <w:spacing w:before="120"/>
    </w:pPr>
    <w:rPr>
      <w:rFonts w:ascii="Times New Roman" w:eastAsia="Times New Roman" w:hAnsi="Times New Roman"/>
      <w:sz w:val="4"/>
      <w:lang w:eastAsia="de-DE"/>
    </w:rPr>
  </w:style>
  <w:style w:type="paragraph" w:customStyle="1" w:styleId="TextbausteinEnde">
    <w:name w:val="Textbaustein Ende"/>
    <w:qFormat/>
    <w:rsid w:val="0016218B"/>
    <w:pPr>
      <w:pBdr>
        <w:left w:val="single" w:sz="4" w:space="4" w:color="auto"/>
        <w:bottom w:val="single" w:sz="4" w:space="1" w:color="auto"/>
        <w:right w:val="single" w:sz="4" w:space="4" w:color="auto"/>
      </w:pBdr>
      <w:shd w:val="clear" w:color="auto" w:fill="92D050"/>
      <w:spacing w:after="120"/>
    </w:pPr>
    <w:rPr>
      <w:rFonts w:ascii="Times New Roman" w:eastAsia="Times New Roman" w:hAnsi="Times New Roman"/>
      <w:sz w:val="4"/>
      <w:lang w:eastAsia="de-DE"/>
    </w:rPr>
  </w:style>
  <w:style w:type="paragraph" w:customStyle="1" w:styleId="Anmerkungklein">
    <w:name w:val="Anmerkung klein"/>
    <w:basedOn w:val="Standard"/>
    <w:qFormat/>
    <w:rsid w:val="0016218B"/>
    <w:rPr>
      <w:rFonts w:ascii="Times New Roman" w:hAnsi="Times New Roman"/>
      <w:sz w:val="17"/>
    </w:rPr>
  </w:style>
  <w:style w:type="character" w:customStyle="1" w:styleId="durchgestrichen">
    <w:name w:val="*durchgestrichen"/>
    <w:basedOn w:val="Absatz-Standardschriftart"/>
    <w:uiPriority w:val="1"/>
    <w:qFormat/>
    <w:rsid w:val="0016218B"/>
    <w:rPr>
      <w:rFonts w:ascii="Times New Roman" w:hAnsi="Times New Roman"/>
      <w:strike/>
      <w:dstrike w:val="0"/>
      <w:sz w:val="22"/>
    </w:rPr>
  </w:style>
  <w:style w:type="paragraph" w:customStyle="1" w:styleId="HandbuchZitatStart">
    <w:name w:val="Handbuch Zitat Start"/>
    <w:qFormat/>
    <w:rsid w:val="0016218B"/>
    <w:pPr>
      <w:pBdr>
        <w:top w:val="single" w:sz="4" w:space="1" w:color="auto"/>
        <w:left w:val="single" w:sz="4" w:space="4" w:color="auto"/>
        <w:right w:val="single" w:sz="4" w:space="4" w:color="auto"/>
      </w:pBdr>
      <w:shd w:val="clear" w:color="auto" w:fill="00B050"/>
      <w:spacing w:before="120"/>
    </w:pPr>
    <w:rPr>
      <w:rFonts w:ascii="Times New Roman" w:eastAsia="Times New Roman" w:hAnsi="Times New Roman"/>
      <w:b/>
      <w:sz w:val="4"/>
      <w:lang w:eastAsia="de-DE"/>
    </w:rPr>
  </w:style>
  <w:style w:type="paragraph" w:customStyle="1" w:styleId="HandbuchZitatEnde">
    <w:name w:val="Handbuch Zitat Ende"/>
    <w:qFormat/>
    <w:rsid w:val="0016218B"/>
    <w:pPr>
      <w:pBdr>
        <w:left w:val="single" w:sz="4" w:space="4" w:color="auto"/>
        <w:bottom w:val="single" w:sz="4" w:space="1" w:color="auto"/>
        <w:right w:val="single" w:sz="4" w:space="4" w:color="auto"/>
      </w:pBdr>
      <w:shd w:val="clear" w:color="auto" w:fill="00B050"/>
      <w:spacing w:after="120"/>
    </w:pPr>
    <w:rPr>
      <w:rFonts w:ascii="Times New Roman" w:eastAsia="Times New Roman" w:hAnsi="Times New Roman"/>
      <w:b/>
      <w:sz w:val="4"/>
      <w:lang w:eastAsia="de-DE"/>
    </w:rPr>
  </w:style>
  <w:style w:type="character" w:customStyle="1" w:styleId="hinterlegtkursiv">
    <w:name w:val="hinterlegt kursiv"/>
    <w:basedOn w:val="Absatz-Standardschriftart"/>
    <w:uiPriority w:val="1"/>
    <w:qFormat/>
    <w:rsid w:val="0016218B"/>
    <w:rPr>
      <w:rFonts w:ascii="Times New Roman" w:hAnsi="Times New Roman"/>
      <w:i/>
      <w:sz w:val="22"/>
      <w:bdr w:val="none" w:sz="0" w:space="0" w:color="auto"/>
      <w:shd w:val="clear" w:color="auto" w:fill="A6A6A6" w:themeFill="background1" w:themeFillShade="A6"/>
    </w:rPr>
  </w:style>
  <w:style w:type="character" w:customStyle="1" w:styleId="hinterlegtfett">
    <w:name w:val="hinterlegt fett"/>
    <w:basedOn w:val="hinterlegtkursiv"/>
    <w:uiPriority w:val="1"/>
    <w:qFormat/>
    <w:rsid w:val="0016218B"/>
    <w:rPr>
      <w:rFonts w:ascii="Times New Roman" w:hAnsi="Times New Roman"/>
      <w:b/>
      <w:i w:val="0"/>
      <w:sz w:val="22"/>
      <w:bdr w:val="none" w:sz="0" w:space="0" w:color="auto"/>
      <w:shd w:val="clear" w:color="auto" w:fill="A6A6A6" w:themeFill="background1" w:themeFillShade="A6"/>
    </w:rPr>
  </w:style>
  <w:style w:type="character" w:customStyle="1" w:styleId="hinterlegtfettkursiv">
    <w:name w:val="hinterlegt fett kursiv"/>
    <w:basedOn w:val="hinterlegtfett"/>
    <w:uiPriority w:val="1"/>
    <w:qFormat/>
    <w:rsid w:val="0016218B"/>
    <w:rPr>
      <w:rFonts w:ascii="Times New Roman" w:hAnsi="Times New Roman"/>
      <w:b/>
      <w:i/>
      <w:sz w:val="22"/>
      <w:bdr w:val="none" w:sz="0" w:space="0" w:color="auto"/>
      <w:shd w:val="clear" w:color="auto" w:fill="A6A6A6" w:themeFill="background1" w:themeFillShade="A6"/>
    </w:rPr>
  </w:style>
  <w:style w:type="character" w:customStyle="1" w:styleId="Mediumonline">
    <w:name w:val="Medium online"/>
    <w:basedOn w:val="Absatz-Standardschriftart"/>
    <w:uiPriority w:val="1"/>
    <w:qFormat/>
    <w:rsid w:val="0016218B"/>
    <w:rPr>
      <w:bdr w:val="none" w:sz="0" w:space="0" w:color="auto"/>
      <w:shd w:val="clear" w:color="auto" w:fill="FABF8F" w:themeFill="accent6" w:themeFillTint="99"/>
    </w:rPr>
  </w:style>
  <w:style w:type="paragraph" w:customStyle="1" w:styleId="Referenz">
    <w:name w:val="Referenz"/>
    <w:qFormat/>
    <w:rsid w:val="0016218B"/>
    <w:pPr>
      <w:shd w:val="clear" w:color="auto" w:fill="8DB3E2" w:themeFill="text2" w:themeFillTint="66"/>
    </w:pPr>
    <w:rPr>
      <w:rFonts w:ascii="Times New Roman" w:eastAsia="Times New Roman" w:hAnsi="Times New Roman"/>
      <w:sz w:val="18"/>
      <w:lang w:val="de-DE" w:eastAsia="de-DE"/>
    </w:rPr>
  </w:style>
  <w:style w:type="character" w:customStyle="1" w:styleId="Referenzlink">
    <w:name w:val="Referenzlink"/>
    <w:basedOn w:val="Absatz-Standardschriftart"/>
    <w:uiPriority w:val="1"/>
    <w:qFormat/>
    <w:rsid w:val="0016218B"/>
    <w:rPr>
      <w:bdr w:val="none" w:sz="0" w:space="0" w:color="auto"/>
      <w:shd w:val="clear" w:color="auto" w:fill="B6DDE8" w:themeFill="accent5" w:themeFillTint="66"/>
    </w:rPr>
  </w:style>
  <w:style w:type="paragraph" w:customStyle="1" w:styleId="Handbuchberschrift6">
    <w:name w:val="*Handbuch Überschrift 6"/>
    <w:basedOn w:val="Handbuchberschrift5"/>
    <w:next w:val="HandbuchAbsatz"/>
    <w:qFormat/>
    <w:rsid w:val="0016218B"/>
    <w:pPr>
      <w:outlineLvl w:val="6"/>
    </w:pPr>
    <w:rPr>
      <w:b/>
      <w:i w:val="0"/>
      <w:sz w:val="20"/>
    </w:rPr>
  </w:style>
  <w:style w:type="character" w:customStyle="1" w:styleId="Abbildunginline">
    <w:name w:val="Abbildung inline"/>
    <w:uiPriority w:val="1"/>
    <w:qFormat/>
    <w:rsid w:val="0016218B"/>
    <w:rPr>
      <w:rFonts w:ascii="Times New Roman" w:hAnsi="Times New Roman"/>
      <w:noProof/>
      <w:sz w:val="20"/>
      <w:lang w:val="en-US" w:eastAsia="en-US"/>
    </w:rPr>
  </w:style>
  <w:style w:type="character" w:customStyle="1" w:styleId="kursivunterstrichen">
    <w:name w:val="kursiv unterstrichen"/>
    <w:basedOn w:val="Absatz-Standardschriftart"/>
    <w:uiPriority w:val="1"/>
    <w:qFormat/>
    <w:rsid w:val="0016218B"/>
    <w:rPr>
      <w:b w:val="0"/>
      <w:i/>
      <w:u w:val="single"/>
      <w:bdr w:val="none" w:sz="0" w:space="0" w:color="auto"/>
      <w:shd w:val="clear" w:color="auto" w:fill="BFBFBF" w:themeFill="background1" w:themeFillShade="BF"/>
    </w:rPr>
  </w:style>
  <w:style w:type="character" w:customStyle="1" w:styleId="fettunterstrichen">
    <w:name w:val="fett unterstrichen"/>
    <w:basedOn w:val="Absatz-Standardschriftart"/>
    <w:uiPriority w:val="1"/>
    <w:qFormat/>
    <w:rsid w:val="0016218B"/>
    <w:rPr>
      <w:b/>
      <w:u w:val="single"/>
    </w:rPr>
  </w:style>
  <w:style w:type="paragraph" w:customStyle="1" w:styleId="BlockdunkelEnde">
    <w:name w:val="Block dunkel Ende"/>
    <w:qFormat/>
    <w:rsid w:val="0016218B"/>
    <w:pPr>
      <w:pBdr>
        <w:left w:val="single" w:sz="4" w:space="4" w:color="auto"/>
        <w:bottom w:val="single" w:sz="4" w:space="1" w:color="auto"/>
        <w:right w:val="single" w:sz="4" w:space="4" w:color="auto"/>
      </w:pBdr>
      <w:shd w:val="clear" w:color="auto" w:fill="76923C" w:themeFill="accent3" w:themeFillShade="BF"/>
      <w:spacing w:after="120"/>
    </w:pPr>
    <w:rPr>
      <w:rFonts w:ascii="Times New Roman" w:eastAsia="Times New Roman" w:hAnsi="Times New Roman"/>
      <w:sz w:val="4"/>
      <w:lang w:eastAsia="de-DE"/>
    </w:rPr>
  </w:style>
  <w:style w:type="paragraph" w:customStyle="1" w:styleId="BlockdunkelStart">
    <w:name w:val="Block dunkel Start"/>
    <w:qFormat/>
    <w:rsid w:val="0016218B"/>
    <w:pPr>
      <w:pBdr>
        <w:top w:val="single" w:sz="4" w:space="1" w:color="auto"/>
        <w:left w:val="single" w:sz="4" w:space="4" w:color="auto"/>
        <w:right w:val="single" w:sz="4" w:space="4" w:color="auto"/>
      </w:pBdr>
      <w:shd w:val="clear" w:color="auto" w:fill="76923C" w:themeFill="accent3" w:themeFillShade="BF"/>
      <w:spacing w:before="120"/>
    </w:pPr>
    <w:rPr>
      <w:rFonts w:ascii="Times New Roman" w:eastAsia="Times New Roman" w:hAnsi="Times New Roman"/>
      <w:sz w:val="4"/>
      <w:lang w:eastAsia="de-DE"/>
    </w:rPr>
  </w:style>
  <w:style w:type="paragraph" w:customStyle="1" w:styleId="BlockhellEnde">
    <w:name w:val="Block hell Ende"/>
    <w:qFormat/>
    <w:rsid w:val="0016218B"/>
    <w:pPr>
      <w:pBdr>
        <w:left w:val="single" w:sz="4" w:space="4" w:color="auto"/>
        <w:bottom w:val="single" w:sz="4" w:space="1" w:color="auto"/>
        <w:right w:val="single" w:sz="4" w:space="4" w:color="auto"/>
      </w:pBdr>
      <w:shd w:val="clear" w:color="auto" w:fill="D6E3BC" w:themeFill="accent3" w:themeFillTint="66"/>
      <w:spacing w:after="120"/>
    </w:pPr>
    <w:rPr>
      <w:rFonts w:ascii="Times New Roman" w:eastAsia="Times New Roman" w:hAnsi="Times New Roman"/>
      <w:sz w:val="4"/>
      <w:lang w:eastAsia="de-DE"/>
    </w:rPr>
  </w:style>
  <w:style w:type="paragraph" w:customStyle="1" w:styleId="BlockhellStart">
    <w:name w:val="Block hell Start"/>
    <w:qFormat/>
    <w:rsid w:val="0016218B"/>
    <w:pPr>
      <w:pBdr>
        <w:top w:val="single" w:sz="4" w:space="1" w:color="auto"/>
        <w:left w:val="single" w:sz="4" w:space="4" w:color="auto"/>
        <w:right w:val="single" w:sz="4" w:space="4" w:color="auto"/>
      </w:pBdr>
      <w:shd w:val="clear" w:color="auto" w:fill="D6E3BC" w:themeFill="accent3" w:themeFillTint="66"/>
      <w:spacing w:before="120"/>
    </w:pPr>
    <w:rPr>
      <w:rFonts w:ascii="Times New Roman" w:eastAsia="Times New Roman" w:hAnsi="Times New Roman"/>
      <w:sz w:val="4"/>
      <w:lang w:eastAsia="de-DE"/>
    </w:rPr>
  </w:style>
  <w:style w:type="paragraph" w:customStyle="1" w:styleId="relevantEnde">
    <w:name w:val="relevant Ende"/>
    <w:basedOn w:val="HandbuchAbsatz"/>
    <w:qFormat/>
    <w:rsid w:val="0016218B"/>
    <w:pPr>
      <w:pBdr>
        <w:left w:val="single" w:sz="4" w:space="4" w:color="auto"/>
        <w:bottom w:val="single" w:sz="4" w:space="1" w:color="auto"/>
        <w:right w:val="single" w:sz="4" w:space="4" w:color="auto"/>
      </w:pBdr>
      <w:shd w:val="clear" w:color="auto" w:fill="FF99FF"/>
      <w:tabs>
        <w:tab w:val="clear" w:pos="400"/>
      </w:tabs>
      <w:spacing w:before="0"/>
      <w:jc w:val="left"/>
    </w:pPr>
    <w:rPr>
      <w:sz w:val="4"/>
    </w:rPr>
  </w:style>
  <w:style w:type="paragraph" w:customStyle="1" w:styleId="relevantStart">
    <w:name w:val="relevant Start"/>
    <w:qFormat/>
    <w:rsid w:val="0016218B"/>
    <w:pPr>
      <w:pBdr>
        <w:top w:val="single" w:sz="4" w:space="1" w:color="auto"/>
        <w:left w:val="single" w:sz="4" w:space="4" w:color="auto"/>
        <w:right w:val="single" w:sz="4" w:space="4" w:color="auto"/>
      </w:pBdr>
      <w:shd w:val="clear" w:color="auto" w:fill="FF99FF"/>
      <w:spacing w:before="120"/>
    </w:pPr>
    <w:rPr>
      <w:rFonts w:ascii="Times New Roman" w:eastAsia="Times New Roman" w:hAnsi="Times New Roman"/>
      <w:sz w:val="4"/>
      <w:lang w:eastAsia="de-DE"/>
    </w:rPr>
  </w:style>
  <w:style w:type="paragraph" w:customStyle="1" w:styleId="HandbuchListe5">
    <w:name w:val="Handbuch Liste 5"/>
    <w:basedOn w:val="HandbuchListe4"/>
    <w:qFormat/>
    <w:rsid w:val="0016218B"/>
    <w:pPr>
      <w:ind w:left="1800"/>
    </w:pPr>
  </w:style>
  <w:style w:type="paragraph" w:customStyle="1" w:styleId="HandbuchListeEinrckung5">
    <w:name w:val="Handbuch Liste Einrückung 5"/>
    <w:basedOn w:val="HandbuchListeEinrckung4"/>
    <w:qFormat/>
    <w:rsid w:val="0016218B"/>
    <w:pPr>
      <w:ind w:left="1800"/>
    </w:pPr>
  </w:style>
  <w:style w:type="paragraph" w:customStyle="1" w:styleId="HandbuchListeStrich5">
    <w:name w:val="Handbuch Liste Strich 5"/>
    <w:basedOn w:val="HandbuchListeStrich4"/>
    <w:qFormat/>
    <w:rsid w:val="0016218B"/>
    <w:pPr>
      <w:numPr>
        <w:numId w:val="39"/>
      </w:numPr>
      <w:tabs>
        <w:tab w:val="clear" w:pos="1276"/>
      </w:tabs>
    </w:pPr>
  </w:style>
  <w:style w:type="paragraph" w:customStyle="1" w:styleId="HandbuchListePunkt5">
    <w:name w:val="Handbuch Liste Punkt 5"/>
    <w:basedOn w:val="HandbuchListePunkt4"/>
    <w:qFormat/>
    <w:rsid w:val="0016218B"/>
    <w:pPr>
      <w:numPr>
        <w:numId w:val="40"/>
      </w:numPr>
    </w:pPr>
  </w:style>
  <w:style w:type="paragraph" w:customStyle="1" w:styleId="HandbuchListeHaken5">
    <w:name w:val="Handbuch Liste Haken 5"/>
    <w:basedOn w:val="HandbuchListeHaken4"/>
    <w:qFormat/>
    <w:rsid w:val="0016218B"/>
    <w:pPr>
      <w:numPr>
        <w:numId w:val="36"/>
      </w:numPr>
    </w:pPr>
  </w:style>
  <w:style w:type="paragraph" w:customStyle="1" w:styleId="HandbuchListe6">
    <w:name w:val="Handbuch Liste 6"/>
    <w:basedOn w:val="HandbuchListe5"/>
    <w:qFormat/>
    <w:rsid w:val="0016218B"/>
    <w:pPr>
      <w:ind w:left="2160"/>
    </w:pPr>
  </w:style>
  <w:style w:type="paragraph" w:customStyle="1" w:styleId="HandbuchListeEinrckung6">
    <w:name w:val="Handbuch Liste Einrückung 6"/>
    <w:basedOn w:val="HandbuchListeEinrckung5"/>
    <w:qFormat/>
    <w:rsid w:val="0016218B"/>
    <w:pPr>
      <w:ind w:left="2160"/>
    </w:pPr>
  </w:style>
  <w:style w:type="paragraph" w:customStyle="1" w:styleId="HandbuchListeHaken6">
    <w:name w:val="Handbuch Liste Haken 6"/>
    <w:basedOn w:val="HandbuchListeHaken5"/>
    <w:qFormat/>
    <w:rsid w:val="0016218B"/>
    <w:pPr>
      <w:numPr>
        <w:numId w:val="0"/>
      </w:numPr>
    </w:pPr>
  </w:style>
  <w:style w:type="paragraph" w:customStyle="1" w:styleId="HandbuchListePunkt6">
    <w:name w:val="Handbuch Liste Punkt 6"/>
    <w:basedOn w:val="HandbuchListePunkt5"/>
    <w:qFormat/>
    <w:rsid w:val="0016218B"/>
    <w:pPr>
      <w:numPr>
        <w:numId w:val="0"/>
      </w:numPr>
      <w:tabs>
        <w:tab w:val="left" w:pos="360"/>
      </w:tabs>
    </w:pPr>
  </w:style>
  <w:style w:type="paragraph" w:customStyle="1" w:styleId="HandbuchListeStrich6">
    <w:name w:val="Handbuch Liste Strich 6"/>
    <w:basedOn w:val="HandbuchListeStrich5"/>
    <w:qFormat/>
    <w:rsid w:val="0016218B"/>
    <w:pPr>
      <w:numPr>
        <w:numId w:val="0"/>
      </w:numPr>
      <w:tabs>
        <w:tab w:val="left" w:pos="360"/>
      </w:tabs>
    </w:pPr>
  </w:style>
  <w:style w:type="paragraph" w:customStyle="1" w:styleId="HandbuchListeEinrckung7">
    <w:name w:val="Handbuch Liste Einrückung 7"/>
    <w:basedOn w:val="HandbuchListeEinrckung6"/>
    <w:qFormat/>
    <w:rsid w:val="0016218B"/>
    <w:pPr>
      <w:ind w:left="2520"/>
    </w:pPr>
  </w:style>
  <w:style w:type="paragraph" w:customStyle="1" w:styleId="HandbuchListe7">
    <w:name w:val="Handbuch Liste 7"/>
    <w:basedOn w:val="HandbuchListe6"/>
    <w:qFormat/>
    <w:rsid w:val="0016218B"/>
    <w:pPr>
      <w:ind w:left="2520"/>
    </w:pPr>
  </w:style>
  <w:style w:type="paragraph" w:customStyle="1" w:styleId="HandbuchListeStrich7">
    <w:name w:val="Handbuch Liste Strich 7"/>
    <w:basedOn w:val="HandbuchListeStrich6"/>
    <w:qFormat/>
    <w:rsid w:val="0016218B"/>
  </w:style>
  <w:style w:type="paragraph" w:customStyle="1" w:styleId="HandbuchListePunkt7">
    <w:name w:val="Handbuch Liste Punkt 7"/>
    <w:basedOn w:val="HandbuchListePunkt6"/>
    <w:qFormat/>
    <w:rsid w:val="0016218B"/>
  </w:style>
  <w:style w:type="paragraph" w:customStyle="1" w:styleId="HandbuchBearbeiter">
    <w:name w:val="Handbuch Bearbeiter"/>
    <w:basedOn w:val="HandbuchAbsatz"/>
    <w:next w:val="HandbuchAbsatz"/>
    <w:qFormat/>
    <w:rsid w:val="0016218B"/>
    <w:pPr>
      <w:jc w:val="center"/>
    </w:pPr>
  </w:style>
  <w:style w:type="paragraph" w:customStyle="1" w:styleId="AbsatznachListe">
    <w:name w:val="Absatz nach Liste"/>
    <w:basedOn w:val="HandbuchAbsatz"/>
    <w:next w:val="HandbuchAbsatz"/>
    <w:qFormat/>
    <w:rsid w:val="0016218B"/>
  </w:style>
  <w:style w:type="paragraph" w:customStyle="1" w:styleId="TabelleTitel">
    <w:name w:val="Tabelle Titel"/>
    <w:basedOn w:val="HandbuchAbsatz"/>
    <w:qFormat/>
    <w:rsid w:val="0016218B"/>
    <w:rPr>
      <w:b/>
    </w:rPr>
  </w:style>
  <w:style w:type="paragraph" w:customStyle="1" w:styleId="TabelleUntertitel">
    <w:name w:val="Tabelle Untertitel"/>
    <w:basedOn w:val="HandbuchAbsatz"/>
    <w:qFormat/>
    <w:rsid w:val="0016218B"/>
    <w:pPr>
      <w:jc w:val="center"/>
    </w:pPr>
    <w:rPr>
      <w:sz w:val="18"/>
    </w:rPr>
  </w:style>
  <w:style w:type="paragraph" w:customStyle="1" w:styleId="HandbuchAbsatzOE">
    <w:name w:val="Handbuch Absatz OE"/>
    <w:basedOn w:val="HandbuchAbsatz"/>
    <w:next w:val="HandbuchAbsatz"/>
    <w:qFormat/>
    <w:rsid w:val="0016218B"/>
  </w:style>
  <w:style w:type="paragraph" w:customStyle="1" w:styleId="HandbuchAbsatzmittig">
    <w:name w:val="Handbuch Absatz mittig"/>
    <w:basedOn w:val="HandbuchAbsatz"/>
    <w:next w:val="HandbuchAbsatz"/>
    <w:qFormat/>
    <w:rsid w:val="0016218B"/>
    <w:pPr>
      <w:jc w:val="center"/>
    </w:pPr>
  </w:style>
  <w:style w:type="paragraph" w:customStyle="1" w:styleId="TOC-Info">
    <w:name w:val="TOC-Info"/>
    <w:basedOn w:val="HandbuchAbsatz"/>
    <w:next w:val="HandbuchTitel"/>
    <w:qFormat/>
    <w:rsid w:val="0016218B"/>
    <w:rPr>
      <w:sz w:val="18"/>
    </w:rPr>
  </w:style>
  <w:style w:type="paragraph" w:customStyle="1" w:styleId="HandbuchAbsatzeingerckt">
    <w:name w:val="Handbuch Absatz eingerückt"/>
    <w:basedOn w:val="HandbuchAbsatz"/>
    <w:qFormat/>
    <w:rsid w:val="0016218B"/>
    <w:pPr>
      <w:ind w:left="369"/>
    </w:pPr>
  </w:style>
  <w:style w:type="character" w:customStyle="1" w:styleId="tieffett">
    <w:name w:val="tief fett"/>
    <w:basedOn w:val="Absatz-Standardschriftart"/>
    <w:uiPriority w:val="1"/>
    <w:qFormat/>
    <w:rsid w:val="0016218B"/>
    <w:rPr>
      <w:b/>
      <w:noProof/>
      <w:vertAlign w:val="subscript"/>
    </w:rPr>
  </w:style>
  <w:style w:type="character" w:customStyle="1" w:styleId="berschrift1Zchn">
    <w:name w:val="Überschrift 1 Zchn"/>
    <w:basedOn w:val="Absatz-Standardschriftart"/>
    <w:link w:val="berschrift1"/>
    <w:uiPriority w:val="9"/>
    <w:rsid w:val="0016218B"/>
    <w:rPr>
      <w:rFonts w:ascii="Times New Roman" w:eastAsia="Times New Roman" w:hAnsi="Times New Roman"/>
      <w:bCs/>
      <w:kern w:val="32"/>
      <w:szCs w:val="32"/>
      <w:lang w:val="de-DE"/>
    </w:rPr>
  </w:style>
  <w:style w:type="character" w:customStyle="1" w:styleId="berschrift2Zchn">
    <w:name w:val="Überschrift 2 Zchn"/>
    <w:basedOn w:val="Absatz-Standardschriftart"/>
    <w:link w:val="berschrift2"/>
    <w:uiPriority w:val="9"/>
    <w:semiHidden/>
    <w:rsid w:val="0016218B"/>
    <w:rPr>
      <w:rFonts w:ascii="Times New Roman" w:eastAsiaTheme="majorEastAsia" w:hAnsi="Times New Roman" w:cstheme="majorBidi"/>
      <w:b/>
      <w:bCs/>
      <w:sz w:val="32"/>
      <w:szCs w:val="26"/>
      <w:lang w:val="de-DE"/>
    </w:rPr>
  </w:style>
  <w:style w:type="character" w:customStyle="1" w:styleId="berschrift3Zchn">
    <w:name w:val="Überschrift 3 Zchn"/>
    <w:basedOn w:val="Absatz-Standardschriftart"/>
    <w:link w:val="berschrift3"/>
    <w:uiPriority w:val="9"/>
    <w:semiHidden/>
    <w:rsid w:val="0016218B"/>
    <w:rPr>
      <w:rFonts w:ascii="Times New Roman" w:eastAsiaTheme="majorEastAsia" w:hAnsi="Times New Roman" w:cstheme="majorBidi"/>
      <w:b/>
      <w:bCs/>
      <w:sz w:val="28"/>
      <w:lang w:val="de-DE"/>
    </w:rPr>
  </w:style>
  <w:style w:type="paragraph" w:styleId="Funotentext">
    <w:name w:val="footnote text"/>
    <w:basedOn w:val="Standard"/>
    <w:link w:val="FunotentextZchn"/>
    <w:uiPriority w:val="99"/>
    <w:semiHidden/>
    <w:unhideWhenUsed/>
    <w:rsid w:val="00771165"/>
    <w:rPr>
      <w:sz w:val="20"/>
    </w:rPr>
  </w:style>
  <w:style w:type="character" w:customStyle="1" w:styleId="FunotentextZchn">
    <w:name w:val="Fußnotentext Zchn"/>
    <w:basedOn w:val="Absatz-Standardschriftart"/>
    <w:link w:val="Funotentext"/>
    <w:uiPriority w:val="99"/>
    <w:semiHidden/>
    <w:rsid w:val="00771165"/>
    <w:rPr>
      <w:sz w:val="20"/>
    </w:rPr>
  </w:style>
  <w:style w:type="character" w:styleId="Funotenzeichen">
    <w:name w:val="footnote reference"/>
    <w:basedOn w:val="Absatz-Standardschriftart"/>
    <w:semiHidden/>
    <w:unhideWhenUsed/>
    <w:rsid w:val="00771165"/>
    <w:rPr>
      <w:vertAlign w:val="superscript"/>
    </w:rPr>
  </w:style>
  <w:style w:type="paragraph" w:styleId="Kopfzeile">
    <w:name w:val="header"/>
    <w:basedOn w:val="Standard"/>
    <w:link w:val="KopfzeileZchn"/>
    <w:uiPriority w:val="99"/>
    <w:rsid w:val="00680CC0"/>
    <w:pPr>
      <w:tabs>
        <w:tab w:val="center" w:pos="4536"/>
        <w:tab w:val="right" w:pos="9072"/>
      </w:tabs>
    </w:pPr>
  </w:style>
  <w:style w:type="character" w:customStyle="1" w:styleId="KopfzeileZchn">
    <w:name w:val="Kopfzeile Zchn"/>
    <w:basedOn w:val="Absatz-Standardschriftart"/>
    <w:link w:val="Kopfzeile"/>
    <w:uiPriority w:val="99"/>
    <w:rsid w:val="00680CC0"/>
    <w:rPr>
      <w:rFonts w:ascii="Arial" w:eastAsia="Times New Roman" w:hAnsi="Arial" w:cs="Arial"/>
      <w:szCs w:val="22"/>
      <w:lang w:eastAsia="de-DE"/>
    </w:rPr>
  </w:style>
  <w:style w:type="paragraph" w:customStyle="1" w:styleId="Formatvorlage1">
    <w:name w:val="Formatvorlage1"/>
    <w:basedOn w:val="Standard"/>
    <w:link w:val="Formatvorlage1Zchn"/>
    <w:rsid w:val="00680CC0"/>
  </w:style>
  <w:style w:type="character" w:styleId="Seitenzahl">
    <w:name w:val="page number"/>
    <w:uiPriority w:val="99"/>
    <w:rsid w:val="00680CC0"/>
    <w:rPr>
      <w:rFonts w:cs="Times New Roman"/>
    </w:rPr>
  </w:style>
  <w:style w:type="paragraph" w:styleId="Listenabsatz">
    <w:name w:val="List Paragraph"/>
    <w:basedOn w:val="Standard"/>
    <w:uiPriority w:val="34"/>
    <w:qFormat/>
    <w:rsid w:val="00680CC0"/>
    <w:pPr>
      <w:ind w:left="708"/>
    </w:pPr>
  </w:style>
  <w:style w:type="character" w:styleId="Hyperlink">
    <w:name w:val="Hyperlink"/>
    <w:uiPriority w:val="99"/>
    <w:unhideWhenUsed/>
    <w:rsid w:val="00680CC0"/>
    <w:rPr>
      <w:color w:val="0000FF"/>
      <w:u w:val="single"/>
    </w:rPr>
  </w:style>
  <w:style w:type="character" w:customStyle="1" w:styleId="Formatvorlage1Zchn">
    <w:name w:val="Formatvorlage1 Zchn"/>
    <w:link w:val="Formatvorlage1"/>
    <w:rsid w:val="00680CC0"/>
    <w:rPr>
      <w:rFonts w:ascii="Arial" w:eastAsia="Times New Roman" w:hAnsi="Arial" w:cs="Arial"/>
      <w:szCs w:val="22"/>
      <w:lang w:eastAsia="de-DE"/>
    </w:rPr>
  </w:style>
  <w:style w:type="character" w:styleId="Hervorhebung">
    <w:name w:val="Emphasis"/>
    <w:uiPriority w:val="20"/>
    <w:qFormat/>
    <w:rsid w:val="00680CC0"/>
    <w:rPr>
      <w:i/>
      <w:iCs/>
    </w:rPr>
  </w:style>
  <w:style w:type="character" w:customStyle="1" w:styleId="fett">
    <w:name w:val="*fett"/>
    <w:rsid w:val="00680CC0"/>
    <w:rPr>
      <w:rFonts w:cs="Times New Roman"/>
      <w:b/>
      <w:noProof/>
    </w:rPr>
  </w:style>
  <w:style w:type="paragraph" w:styleId="Fuzeile">
    <w:name w:val="footer"/>
    <w:basedOn w:val="Standard"/>
    <w:link w:val="FuzeileZchn"/>
    <w:uiPriority w:val="99"/>
    <w:unhideWhenUsed/>
    <w:rsid w:val="00C571F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571FC"/>
    <w:rPr>
      <w:rFonts w:ascii="Arial" w:eastAsia="Times New Roman" w:hAnsi="Arial" w:cs="Arial"/>
      <w:szCs w:val="22"/>
      <w:lang w:eastAsia="de-DE"/>
    </w:rPr>
  </w:style>
  <w:style w:type="paragraph" w:styleId="Sprechblasentext">
    <w:name w:val="Balloon Text"/>
    <w:basedOn w:val="Standard"/>
    <w:link w:val="SprechblasentextZchn"/>
    <w:uiPriority w:val="99"/>
    <w:semiHidden/>
    <w:unhideWhenUsed/>
    <w:rsid w:val="001F04A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04A2"/>
    <w:rPr>
      <w:rFonts w:ascii="Segoe UI" w:eastAsia="Times New Roman" w:hAnsi="Segoe UI" w:cs="Segoe UI"/>
      <w:sz w:val="18"/>
      <w:szCs w:val="18"/>
      <w:lang w:eastAsia="de-DE"/>
    </w:rPr>
  </w:style>
  <w:style w:type="paragraph" w:styleId="berarbeitung">
    <w:name w:val="Revision"/>
    <w:hidden/>
    <w:uiPriority w:val="99"/>
    <w:semiHidden/>
    <w:rsid w:val="003156D3"/>
    <w:rPr>
      <w:rFonts w:ascii="Arial" w:eastAsia="Times New Roman" w:hAnsi="Arial" w:cs="Arial"/>
      <w:szCs w:val="22"/>
      <w:lang w:eastAsia="de-DE"/>
    </w:rPr>
  </w:style>
  <w:style w:type="character" w:customStyle="1" w:styleId="apple-converted-space">
    <w:name w:val="apple-converted-space"/>
    <w:basedOn w:val="Absatz-Standardschriftart"/>
    <w:rsid w:val="00BE0564"/>
  </w:style>
  <w:style w:type="character" w:styleId="Kommentarzeichen">
    <w:name w:val="annotation reference"/>
    <w:basedOn w:val="Absatz-Standardschriftart"/>
    <w:uiPriority w:val="99"/>
    <w:semiHidden/>
    <w:unhideWhenUsed/>
    <w:rsid w:val="00406191"/>
    <w:rPr>
      <w:sz w:val="16"/>
      <w:szCs w:val="16"/>
    </w:rPr>
  </w:style>
  <w:style w:type="paragraph" w:styleId="Kommentartext">
    <w:name w:val="annotation text"/>
    <w:basedOn w:val="Standard"/>
    <w:link w:val="KommentartextZchn"/>
    <w:uiPriority w:val="99"/>
    <w:semiHidden/>
    <w:unhideWhenUsed/>
    <w:rsid w:val="0040619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06191"/>
    <w:rPr>
      <w:rFonts w:ascii="Arial" w:eastAsia="Times New Roman" w:hAnsi="Arial" w:cs="Arial"/>
      <w:sz w:val="20"/>
      <w:lang w:eastAsia="de-DE"/>
    </w:rPr>
  </w:style>
  <w:style w:type="paragraph" w:styleId="Kommentarthema">
    <w:name w:val="annotation subject"/>
    <w:basedOn w:val="Kommentartext"/>
    <w:next w:val="Kommentartext"/>
    <w:link w:val="KommentarthemaZchn"/>
    <w:uiPriority w:val="99"/>
    <w:semiHidden/>
    <w:unhideWhenUsed/>
    <w:rsid w:val="00406191"/>
    <w:rPr>
      <w:b/>
      <w:bCs/>
    </w:rPr>
  </w:style>
  <w:style w:type="character" w:customStyle="1" w:styleId="KommentarthemaZchn">
    <w:name w:val="Kommentarthema Zchn"/>
    <w:basedOn w:val="KommentartextZchn"/>
    <w:link w:val="Kommentarthema"/>
    <w:uiPriority w:val="99"/>
    <w:semiHidden/>
    <w:rsid w:val="00406191"/>
    <w:rPr>
      <w:rFonts w:ascii="Arial" w:eastAsia="Times New Roman" w:hAnsi="Arial" w:cs="Arial"/>
      <w:b/>
      <w:bCs/>
      <w:sz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585">
      <w:bodyDiv w:val="1"/>
      <w:marLeft w:val="0"/>
      <w:marRight w:val="0"/>
      <w:marTop w:val="0"/>
      <w:marBottom w:val="0"/>
      <w:divBdr>
        <w:top w:val="none" w:sz="0" w:space="0" w:color="auto"/>
        <w:left w:val="none" w:sz="0" w:space="0" w:color="auto"/>
        <w:bottom w:val="none" w:sz="0" w:space="0" w:color="auto"/>
        <w:right w:val="none" w:sz="0" w:space="0" w:color="auto"/>
      </w:divBdr>
    </w:div>
    <w:div w:id="125510759">
      <w:bodyDiv w:val="1"/>
      <w:marLeft w:val="0"/>
      <w:marRight w:val="0"/>
      <w:marTop w:val="0"/>
      <w:marBottom w:val="0"/>
      <w:divBdr>
        <w:top w:val="none" w:sz="0" w:space="0" w:color="auto"/>
        <w:left w:val="none" w:sz="0" w:space="0" w:color="auto"/>
        <w:bottom w:val="none" w:sz="0" w:space="0" w:color="auto"/>
        <w:right w:val="none" w:sz="0" w:space="0" w:color="auto"/>
      </w:divBdr>
    </w:div>
    <w:div w:id="414472145">
      <w:bodyDiv w:val="1"/>
      <w:marLeft w:val="0"/>
      <w:marRight w:val="0"/>
      <w:marTop w:val="0"/>
      <w:marBottom w:val="0"/>
      <w:divBdr>
        <w:top w:val="none" w:sz="0" w:space="0" w:color="auto"/>
        <w:left w:val="none" w:sz="0" w:space="0" w:color="auto"/>
        <w:bottom w:val="none" w:sz="0" w:space="0" w:color="auto"/>
        <w:right w:val="none" w:sz="0" w:space="0" w:color="auto"/>
      </w:divBdr>
    </w:div>
    <w:div w:id="638845173">
      <w:bodyDiv w:val="1"/>
      <w:marLeft w:val="0"/>
      <w:marRight w:val="0"/>
      <w:marTop w:val="0"/>
      <w:marBottom w:val="0"/>
      <w:divBdr>
        <w:top w:val="none" w:sz="0" w:space="0" w:color="auto"/>
        <w:left w:val="none" w:sz="0" w:space="0" w:color="auto"/>
        <w:bottom w:val="none" w:sz="0" w:space="0" w:color="auto"/>
        <w:right w:val="none" w:sz="0" w:space="0" w:color="auto"/>
      </w:divBdr>
    </w:div>
    <w:div w:id="999188890">
      <w:bodyDiv w:val="1"/>
      <w:marLeft w:val="0"/>
      <w:marRight w:val="0"/>
      <w:marTop w:val="0"/>
      <w:marBottom w:val="0"/>
      <w:divBdr>
        <w:top w:val="none" w:sz="0" w:space="0" w:color="auto"/>
        <w:left w:val="none" w:sz="0" w:space="0" w:color="auto"/>
        <w:bottom w:val="none" w:sz="0" w:space="0" w:color="auto"/>
        <w:right w:val="none" w:sz="0" w:space="0" w:color="auto"/>
      </w:divBdr>
    </w:div>
    <w:div w:id="1192302566">
      <w:bodyDiv w:val="1"/>
      <w:marLeft w:val="0"/>
      <w:marRight w:val="0"/>
      <w:marTop w:val="0"/>
      <w:marBottom w:val="0"/>
      <w:divBdr>
        <w:top w:val="none" w:sz="0" w:space="0" w:color="auto"/>
        <w:left w:val="none" w:sz="0" w:space="0" w:color="auto"/>
        <w:bottom w:val="none" w:sz="0" w:space="0" w:color="auto"/>
        <w:right w:val="none" w:sz="0" w:space="0" w:color="auto"/>
      </w:divBdr>
    </w:div>
    <w:div w:id="1371370468">
      <w:bodyDiv w:val="1"/>
      <w:marLeft w:val="0"/>
      <w:marRight w:val="0"/>
      <w:marTop w:val="0"/>
      <w:marBottom w:val="0"/>
      <w:divBdr>
        <w:top w:val="none" w:sz="0" w:space="0" w:color="auto"/>
        <w:left w:val="none" w:sz="0" w:space="0" w:color="auto"/>
        <w:bottom w:val="none" w:sz="0" w:space="0" w:color="auto"/>
        <w:right w:val="none" w:sz="0" w:space="0" w:color="auto"/>
      </w:divBdr>
    </w:div>
    <w:div w:id="1411535936">
      <w:bodyDiv w:val="1"/>
      <w:marLeft w:val="0"/>
      <w:marRight w:val="0"/>
      <w:marTop w:val="0"/>
      <w:marBottom w:val="0"/>
      <w:divBdr>
        <w:top w:val="none" w:sz="0" w:space="0" w:color="auto"/>
        <w:left w:val="none" w:sz="0" w:space="0" w:color="auto"/>
        <w:bottom w:val="none" w:sz="0" w:space="0" w:color="auto"/>
        <w:right w:val="none" w:sz="0" w:space="0" w:color="auto"/>
      </w:divBdr>
    </w:div>
    <w:div w:id="1414932315">
      <w:bodyDiv w:val="1"/>
      <w:marLeft w:val="0"/>
      <w:marRight w:val="0"/>
      <w:marTop w:val="0"/>
      <w:marBottom w:val="0"/>
      <w:divBdr>
        <w:top w:val="none" w:sz="0" w:space="0" w:color="auto"/>
        <w:left w:val="none" w:sz="0" w:space="0" w:color="auto"/>
        <w:bottom w:val="none" w:sz="0" w:space="0" w:color="auto"/>
        <w:right w:val="none" w:sz="0" w:space="0" w:color="auto"/>
      </w:divBdr>
    </w:div>
    <w:div w:id="1436288821">
      <w:bodyDiv w:val="1"/>
      <w:marLeft w:val="0"/>
      <w:marRight w:val="0"/>
      <w:marTop w:val="0"/>
      <w:marBottom w:val="0"/>
      <w:divBdr>
        <w:top w:val="none" w:sz="0" w:space="0" w:color="auto"/>
        <w:left w:val="none" w:sz="0" w:space="0" w:color="auto"/>
        <w:bottom w:val="none" w:sz="0" w:space="0" w:color="auto"/>
        <w:right w:val="none" w:sz="0" w:space="0" w:color="auto"/>
      </w:divBdr>
    </w:div>
    <w:div w:id="1484159771">
      <w:bodyDiv w:val="1"/>
      <w:marLeft w:val="0"/>
      <w:marRight w:val="0"/>
      <w:marTop w:val="0"/>
      <w:marBottom w:val="0"/>
      <w:divBdr>
        <w:top w:val="none" w:sz="0" w:space="0" w:color="auto"/>
        <w:left w:val="none" w:sz="0" w:space="0" w:color="auto"/>
        <w:bottom w:val="none" w:sz="0" w:space="0" w:color="auto"/>
        <w:right w:val="none" w:sz="0" w:space="0" w:color="auto"/>
      </w:divBdr>
    </w:div>
    <w:div w:id="1796869974">
      <w:bodyDiv w:val="1"/>
      <w:marLeft w:val="0"/>
      <w:marRight w:val="0"/>
      <w:marTop w:val="0"/>
      <w:marBottom w:val="0"/>
      <w:divBdr>
        <w:top w:val="none" w:sz="0" w:space="0" w:color="auto"/>
        <w:left w:val="none" w:sz="0" w:space="0" w:color="auto"/>
        <w:bottom w:val="none" w:sz="0" w:space="0" w:color="auto"/>
        <w:right w:val="none" w:sz="0" w:space="0" w:color="auto"/>
      </w:divBdr>
    </w:div>
    <w:div w:id="1809318100">
      <w:bodyDiv w:val="1"/>
      <w:marLeft w:val="0"/>
      <w:marRight w:val="0"/>
      <w:marTop w:val="0"/>
      <w:marBottom w:val="0"/>
      <w:divBdr>
        <w:top w:val="none" w:sz="0" w:space="0" w:color="auto"/>
        <w:left w:val="none" w:sz="0" w:space="0" w:color="auto"/>
        <w:bottom w:val="none" w:sz="0" w:space="0" w:color="auto"/>
        <w:right w:val="none" w:sz="0" w:space="0" w:color="auto"/>
      </w:divBdr>
    </w:div>
    <w:div w:id="1829010542">
      <w:bodyDiv w:val="1"/>
      <w:marLeft w:val="0"/>
      <w:marRight w:val="0"/>
      <w:marTop w:val="0"/>
      <w:marBottom w:val="0"/>
      <w:divBdr>
        <w:top w:val="none" w:sz="0" w:space="0" w:color="auto"/>
        <w:left w:val="none" w:sz="0" w:space="0" w:color="auto"/>
        <w:bottom w:val="none" w:sz="0" w:space="0" w:color="auto"/>
        <w:right w:val="none" w:sz="0" w:space="0" w:color="auto"/>
      </w:divBdr>
    </w:div>
    <w:div w:id="1893349054">
      <w:bodyDiv w:val="1"/>
      <w:marLeft w:val="0"/>
      <w:marRight w:val="0"/>
      <w:marTop w:val="0"/>
      <w:marBottom w:val="0"/>
      <w:divBdr>
        <w:top w:val="none" w:sz="0" w:space="0" w:color="auto"/>
        <w:left w:val="none" w:sz="0" w:space="0" w:color="auto"/>
        <w:bottom w:val="none" w:sz="0" w:space="0" w:color="auto"/>
        <w:right w:val="none" w:sz="0" w:space="0" w:color="auto"/>
      </w:divBdr>
    </w:div>
    <w:div w:id="197803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lexisnexis.at/das-recht-der-vereine-9783700761914.html?utm_source=litinfo_2016_2&amp;utm_medium=Litinfo&amp;utm_campaign=lit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mf.gv.at/services/publikationen/BMF-BR-ST_Vereine_und_Steuern_201608_12.pdf?63xfq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54B0D-F210-4D1B-8919-E2639949F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3011</Words>
  <Characters>18972</Characters>
  <Application>Microsoft Office Word</Application>
  <DocSecurity>0</DocSecurity>
  <Lines>158</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thomas.hoehne</dc:creator>
  <cp:lastModifiedBy>Lehner, Konstantin</cp:lastModifiedBy>
  <cp:revision>2</cp:revision>
  <dcterms:created xsi:type="dcterms:W3CDTF">2025-09-16T13:39:00Z</dcterms:created>
  <dcterms:modified xsi:type="dcterms:W3CDTF">2025-09-16T13:39:00Z</dcterms:modified>
</cp:coreProperties>
</file>